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D3A2" w14:textId="77777777" w:rsidR="00973F35" w:rsidRDefault="00973F35" w:rsidP="00A30E26">
      <w:pPr>
        <w:jc w:val="both"/>
        <w:rPr>
          <w:rFonts w:ascii="Times New Roman Bold" w:hAnsi="Times New Roman Bold"/>
          <w:b/>
          <w:sz w:val="28"/>
          <w:szCs w:val="28"/>
        </w:rPr>
      </w:pPr>
    </w:p>
    <w:p w14:paraId="0556BB62" w14:textId="71C63375" w:rsidR="008E33C0" w:rsidRDefault="00937A77" w:rsidP="00A30E26">
      <w:pPr>
        <w:jc w:val="both"/>
        <w:rPr>
          <w:rFonts w:ascii="Times New Roman Bold" w:hAnsi="Times New Roman Bold"/>
          <w:b/>
          <w:color w:val="FF0000"/>
          <w:sz w:val="28"/>
          <w:szCs w:val="28"/>
        </w:rPr>
      </w:pPr>
      <w:r w:rsidRPr="008E33C0">
        <w:rPr>
          <w:rFonts w:ascii="Times New Roman Bold" w:hAnsi="Times New Roman Bold"/>
          <w:b/>
          <w:color w:val="FF0000"/>
          <w:sz w:val="28"/>
          <w:szCs w:val="28"/>
        </w:rPr>
        <w:t xml:space="preserve">THE FOLLOWING </w:t>
      </w:r>
      <w:r w:rsidR="00973F35" w:rsidRPr="008E33C0">
        <w:rPr>
          <w:rFonts w:ascii="Times New Roman Bold" w:hAnsi="Times New Roman Bold"/>
          <w:b/>
          <w:color w:val="FF0000"/>
          <w:sz w:val="28"/>
          <w:szCs w:val="28"/>
        </w:rPr>
        <w:t xml:space="preserve">OPERATING AGREEMENT </w:t>
      </w:r>
      <w:r w:rsidR="00A30E26" w:rsidRPr="008E33C0">
        <w:rPr>
          <w:rFonts w:ascii="Times New Roman Bold" w:hAnsi="Times New Roman Bold"/>
          <w:b/>
          <w:color w:val="FF0000"/>
          <w:sz w:val="28"/>
          <w:szCs w:val="28"/>
        </w:rPr>
        <w:t>IS A BASIC, SAMPLE OPERATING AGREEMENT WITHOUT ANY TAILORING TO SPECIFIC PURPOSES</w:t>
      </w:r>
      <w:r w:rsidR="007959F9" w:rsidRPr="008E33C0">
        <w:rPr>
          <w:rFonts w:ascii="Times New Roman Bold" w:hAnsi="Times New Roman Bold"/>
          <w:b/>
          <w:color w:val="FF0000"/>
          <w:sz w:val="28"/>
          <w:szCs w:val="28"/>
        </w:rPr>
        <w:t xml:space="preserve">, AND IS PROVIDED BY THE </w:t>
      </w:r>
      <w:hyperlink r:id="rId8" w:history="1">
        <w:r w:rsidR="007959F9" w:rsidRPr="008E33C0">
          <w:rPr>
            <w:rStyle w:val="Hyperlink"/>
            <w:rFonts w:ascii="Times New Roman Bold" w:hAnsi="Times New Roman Bold"/>
            <w:b/>
            <w:sz w:val="28"/>
            <w:szCs w:val="28"/>
          </w:rPr>
          <w:t>DOHERTY LAW FIRM, P.C</w:t>
        </w:r>
      </w:hyperlink>
      <w:bookmarkStart w:id="0" w:name="_GoBack"/>
      <w:bookmarkEnd w:id="0"/>
      <w:r w:rsidR="007959F9" w:rsidRPr="008E33C0">
        <w:rPr>
          <w:rFonts w:ascii="Times New Roman Bold" w:hAnsi="Times New Roman Bold"/>
          <w:b/>
          <w:color w:val="FF0000"/>
          <w:sz w:val="28"/>
          <w:szCs w:val="28"/>
        </w:rPr>
        <w:t xml:space="preserve">. AT NO CHARGE.  </w:t>
      </w:r>
    </w:p>
    <w:p w14:paraId="40643764" w14:textId="77777777" w:rsidR="008E33C0" w:rsidRDefault="008E33C0" w:rsidP="00A30E26">
      <w:pPr>
        <w:jc w:val="both"/>
        <w:rPr>
          <w:rFonts w:ascii="Times New Roman Bold" w:hAnsi="Times New Roman Bold"/>
          <w:b/>
          <w:color w:val="FF0000"/>
          <w:sz w:val="28"/>
          <w:szCs w:val="28"/>
        </w:rPr>
      </w:pPr>
    </w:p>
    <w:p w14:paraId="72DE970B" w14:textId="6B5F4197" w:rsidR="00A30E26" w:rsidRPr="008E33C0" w:rsidRDefault="00A30E26" w:rsidP="00A30E26">
      <w:pPr>
        <w:jc w:val="both"/>
        <w:rPr>
          <w:rFonts w:ascii="Times New Roman Bold" w:hAnsi="Times New Roman Bold"/>
          <w:b/>
          <w:color w:val="FF0000"/>
          <w:sz w:val="28"/>
          <w:szCs w:val="28"/>
        </w:rPr>
      </w:pPr>
      <w:r w:rsidRPr="008E33C0">
        <w:rPr>
          <w:rFonts w:ascii="Times New Roman Bold" w:hAnsi="Times New Roman Bold"/>
          <w:b/>
          <w:color w:val="FF0000"/>
          <w:sz w:val="28"/>
          <w:szCs w:val="28"/>
        </w:rPr>
        <w:t xml:space="preserve">ACCORDINGLY, </w:t>
      </w:r>
      <w:r w:rsidR="00937A77" w:rsidRPr="008E33C0">
        <w:rPr>
          <w:rFonts w:ascii="Times New Roman Bold" w:hAnsi="Times New Roman Bold"/>
          <w:b/>
          <w:color w:val="FF0000"/>
          <w:sz w:val="28"/>
          <w:szCs w:val="28"/>
        </w:rPr>
        <w:t>THE AUTHOR DISCLAIMS ANY REPRESENTATIONS AND WARRANTIES</w:t>
      </w:r>
      <w:r w:rsidRPr="008E33C0">
        <w:rPr>
          <w:rFonts w:ascii="Times New Roman Bold" w:hAnsi="Times New Roman Bold"/>
          <w:b/>
          <w:color w:val="FF0000"/>
          <w:sz w:val="28"/>
          <w:szCs w:val="28"/>
        </w:rPr>
        <w:t xml:space="preserve"> O</w:t>
      </w:r>
      <w:r w:rsidR="007959F9" w:rsidRPr="008E33C0">
        <w:rPr>
          <w:rFonts w:ascii="Times New Roman Bold" w:hAnsi="Times New Roman Bold"/>
          <w:b/>
          <w:color w:val="FF0000"/>
          <w:sz w:val="28"/>
          <w:szCs w:val="28"/>
        </w:rPr>
        <w:t>F</w:t>
      </w:r>
      <w:r w:rsidRPr="008E33C0">
        <w:rPr>
          <w:rFonts w:ascii="Times New Roman Bold" w:hAnsi="Times New Roman Bold"/>
          <w:b/>
          <w:color w:val="FF0000"/>
          <w:sz w:val="28"/>
          <w:szCs w:val="28"/>
        </w:rPr>
        <w:t xml:space="preserve"> ANY KIND</w:t>
      </w:r>
      <w:r w:rsidR="00937A77" w:rsidRPr="008E33C0">
        <w:rPr>
          <w:rFonts w:ascii="Times New Roman Bold" w:hAnsi="Times New Roman Bold"/>
          <w:b/>
          <w:color w:val="FF0000"/>
          <w:sz w:val="28"/>
          <w:szCs w:val="28"/>
        </w:rPr>
        <w:t>, EXPRESS OF IMPLIED</w:t>
      </w:r>
      <w:r w:rsidRPr="008E33C0">
        <w:rPr>
          <w:rFonts w:ascii="Times New Roman Bold" w:hAnsi="Times New Roman Bold"/>
          <w:b/>
          <w:color w:val="FF0000"/>
          <w:sz w:val="28"/>
          <w:szCs w:val="28"/>
        </w:rPr>
        <w:t xml:space="preserve">, </w:t>
      </w:r>
      <w:r w:rsidR="0004641E" w:rsidRPr="008E33C0">
        <w:rPr>
          <w:rFonts w:ascii="Times New Roman Bold" w:hAnsi="Times New Roman Bold"/>
          <w:b/>
          <w:color w:val="FF0000"/>
          <w:sz w:val="28"/>
          <w:szCs w:val="28"/>
        </w:rPr>
        <w:t xml:space="preserve">REGARDING ITS </w:t>
      </w:r>
      <w:r w:rsidR="00973F35" w:rsidRPr="008E33C0">
        <w:rPr>
          <w:rFonts w:ascii="Times New Roman Bold" w:hAnsi="Times New Roman Bold"/>
          <w:b/>
          <w:bCs/>
          <w:color w:val="FF0000"/>
          <w:sz w:val="28"/>
          <w:szCs w:val="28"/>
        </w:rPr>
        <w:t xml:space="preserve">COMPLETENESS, ACCURACY, RELIABILITY, AND/OR </w:t>
      </w:r>
      <w:r w:rsidRPr="008E33C0">
        <w:rPr>
          <w:rFonts w:ascii="Times New Roman Bold" w:hAnsi="Times New Roman Bold"/>
          <w:b/>
          <w:color w:val="FF0000"/>
          <w:sz w:val="28"/>
          <w:szCs w:val="28"/>
        </w:rPr>
        <w:t xml:space="preserve">FITNESS FOR </w:t>
      </w:r>
      <w:r w:rsidR="007959F9" w:rsidRPr="008E33C0">
        <w:rPr>
          <w:rFonts w:ascii="Times New Roman Bold" w:hAnsi="Times New Roman Bold"/>
          <w:b/>
          <w:color w:val="FF0000"/>
          <w:sz w:val="28"/>
          <w:szCs w:val="28"/>
        </w:rPr>
        <w:t xml:space="preserve">A </w:t>
      </w:r>
      <w:r w:rsidRPr="008E33C0">
        <w:rPr>
          <w:rFonts w:ascii="Times New Roman Bold" w:hAnsi="Times New Roman Bold"/>
          <w:b/>
          <w:color w:val="FF0000"/>
          <w:sz w:val="28"/>
          <w:szCs w:val="28"/>
        </w:rPr>
        <w:t>PARTICULAR PURPOSE</w:t>
      </w:r>
      <w:r w:rsidR="00973F35" w:rsidRPr="008E33C0">
        <w:rPr>
          <w:rFonts w:ascii="Times New Roman Bold" w:hAnsi="Times New Roman Bold"/>
          <w:b/>
          <w:color w:val="FF0000"/>
          <w:sz w:val="28"/>
          <w:szCs w:val="28"/>
        </w:rPr>
        <w:t xml:space="preserve">.  ANY RELIANCE YOU PLACE ON THIS SAMPLE OPERATING AGREEMENT WITHOUT LEGAL ASSISTANCE IS STRICTLY AT YOUR OWN RISK.  </w:t>
      </w:r>
      <w:r w:rsidRPr="008E33C0">
        <w:rPr>
          <w:rFonts w:ascii="Times New Roman Bold" w:hAnsi="Times New Roman Bold"/>
          <w:b/>
          <w:color w:val="FF0000"/>
          <w:sz w:val="28"/>
          <w:szCs w:val="28"/>
        </w:rPr>
        <w:t>ADDITIONALLY, USING THIS FREE SAMPLE DOES NOT ESTABLISH AN ATTORNEY</w:t>
      </w:r>
      <w:r w:rsidR="00973F35" w:rsidRPr="008E33C0">
        <w:rPr>
          <w:rFonts w:ascii="Times New Roman Bold" w:hAnsi="Times New Roman Bold"/>
          <w:b/>
          <w:color w:val="FF0000"/>
          <w:sz w:val="28"/>
          <w:szCs w:val="28"/>
        </w:rPr>
        <w:t xml:space="preserve"> </w:t>
      </w:r>
      <w:r w:rsidRPr="008E33C0">
        <w:rPr>
          <w:rFonts w:ascii="Times New Roman Bold" w:hAnsi="Times New Roman Bold"/>
          <w:b/>
          <w:color w:val="FF0000"/>
          <w:sz w:val="28"/>
          <w:szCs w:val="28"/>
        </w:rPr>
        <w:t>-</w:t>
      </w:r>
      <w:r w:rsidR="00973F35" w:rsidRPr="008E33C0">
        <w:rPr>
          <w:rFonts w:ascii="Times New Roman Bold" w:hAnsi="Times New Roman Bold"/>
          <w:b/>
          <w:color w:val="FF0000"/>
          <w:sz w:val="28"/>
          <w:szCs w:val="28"/>
        </w:rPr>
        <w:t xml:space="preserve"> </w:t>
      </w:r>
      <w:r w:rsidRPr="008E33C0">
        <w:rPr>
          <w:rFonts w:ascii="Times New Roman Bold" w:hAnsi="Times New Roman Bold"/>
          <w:b/>
          <w:color w:val="FF0000"/>
          <w:sz w:val="28"/>
          <w:szCs w:val="28"/>
        </w:rPr>
        <w:t xml:space="preserve">CLIENT RELATIONSHIP.  </w:t>
      </w:r>
    </w:p>
    <w:p w14:paraId="480EC18F" w14:textId="77777777" w:rsidR="004D21FB" w:rsidRDefault="004D21FB" w:rsidP="00A30E26">
      <w:pPr>
        <w:jc w:val="both"/>
        <w:rPr>
          <w:b/>
          <w:sz w:val="28"/>
          <w:szCs w:val="28"/>
        </w:rPr>
        <w:sectPr w:rsidR="004D21FB" w:rsidSect="004D21FB">
          <w:footerReference w:type="default" r:id="rId9"/>
          <w:pgSz w:w="12240" w:h="15840" w:code="1"/>
          <w:pgMar w:top="1440" w:right="1440" w:bottom="1008" w:left="1440" w:header="720" w:footer="576" w:gutter="0"/>
          <w:pgNumType w:start="1"/>
          <w:cols w:space="720"/>
          <w:titlePg/>
          <w:docGrid w:linePitch="360"/>
        </w:sectPr>
      </w:pPr>
    </w:p>
    <w:p w14:paraId="345E33B2" w14:textId="77777777" w:rsidR="007959F9" w:rsidRDefault="007959F9" w:rsidP="009605CA">
      <w:pPr>
        <w:jc w:val="center"/>
        <w:rPr>
          <w:b/>
          <w:sz w:val="28"/>
          <w:szCs w:val="28"/>
        </w:rPr>
      </w:pPr>
    </w:p>
    <w:p w14:paraId="64E39972" w14:textId="30A13AEC" w:rsidR="009605CA" w:rsidRPr="003A5E6A" w:rsidRDefault="009605CA" w:rsidP="009605CA">
      <w:pPr>
        <w:jc w:val="center"/>
        <w:rPr>
          <w:b/>
          <w:sz w:val="28"/>
          <w:szCs w:val="28"/>
        </w:rPr>
      </w:pPr>
      <w:r w:rsidRPr="003A5E6A">
        <w:rPr>
          <w:b/>
          <w:sz w:val="28"/>
          <w:szCs w:val="28"/>
        </w:rPr>
        <w:t>OPERATING AGREEMENT</w:t>
      </w:r>
    </w:p>
    <w:p w14:paraId="0A82848E" w14:textId="77777777" w:rsidR="009605CA" w:rsidRPr="003A5E6A" w:rsidRDefault="009605CA" w:rsidP="009605CA">
      <w:pPr>
        <w:jc w:val="center"/>
        <w:rPr>
          <w:b/>
          <w:sz w:val="28"/>
          <w:szCs w:val="28"/>
        </w:rPr>
      </w:pPr>
      <w:r w:rsidRPr="003A5E6A">
        <w:rPr>
          <w:b/>
          <w:sz w:val="28"/>
          <w:szCs w:val="28"/>
        </w:rPr>
        <w:t>OF</w:t>
      </w:r>
    </w:p>
    <w:p w14:paraId="4C2402C4" w14:textId="1BF7A581" w:rsidR="009605CA" w:rsidRPr="003A5E6A" w:rsidRDefault="00223A15" w:rsidP="009605CA">
      <w:pPr>
        <w:jc w:val="center"/>
        <w:rPr>
          <w:b/>
          <w:sz w:val="28"/>
          <w:szCs w:val="28"/>
        </w:rPr>
      </w:pPr>
      <w:r>
        <w:rPr>
          <w:b/>
          <w:sz w:val="28"/>
          <w:szCs w:val="28"/>
        </w:rPr>
        <w:t>_______________________________________</w:t>
      </w:r>
      <w:r w:rsidR="00E22ACD">
        <w:rPr>
          <w:b/>
          <w:sz w:val="28"/>
          <w:szCs w:val="28"/>
        </w:rPr>
        <w:t>, L</w:t>
      </w:r>
      <w:r>
        <w:rPr>
          <w:b/>
          <w:sz w:val="28"/>
          <w:szCs w:val="28"/>
        </w:rPr>
        <w:t>.</w:t>
      </w:r>
      <w:r w:rsidR="00E22ACD">
        <w:rPr>
          <w:b/>
          <w:sz w:val="28"/>
          <w:szCs w:val="28"/>
        </w:rPr>
        <w:t>L</w:t>
      </w:r>
      <w:r>
        <w:rPr>
          <w:b/>
          <w:sz w:val="28"/>
          <w:szCs w:val="28"/>
        </w:rPr>
        <w:t>.</w:t>
      </w:r>
      <w:r w:rsidR="00E22ACD">
        <w:rPr>
          <w:b/>
          <w:sz w:val="28"/>
          <w:szCs w:val="28"/>
        </w:rPr>
        <w:t>C</w:t>
      </w:r>
      <w:r>
        <w:rPr>
          <w:b/>
          <w:sz w:val="28"/>
          <w:szCs w:val="28"/>
        </w:rPr>
        <w:t>.</w:t>
      </w:r>
    </w:p>
    <w:p w14:paraId="1C8B0879" w14:textId="77777777" w:rsidR="009605CA" w:rsidRPr="00EA1E46" w:rsidRDefault="009605CA">
      <w:pPr>
        <w:rPr>
          <w:b/>
        </w:rPr>
      </w:pPr>
    </w:p>
    <w:p w14:paraId="1CD0D9AF" w14:textId="5317CED9" w:rsidR="00127755" w:rsidRPr="00262437" w:rsidRDefault="002C2933" w:rsidP="0082637E">
      <w:pPr>
        <w:ind w:firstLine="720"/>
        <w:jc w:val="both"/>
        <w:rPr>
          <w:b/>
        </w:rPr>
      </w:pPr>
      <w:r w:rsidRPr="00262437">
        <w:t xml:space="preserve">THIS </w:t>
      </w:r>
      <w:r w:rsidR="0000363E" w:rsidRPr="00262437">
        <w:t>OPERATING AGREEMENT (this</w:t>
      </w:r>
      <w:r w:rsidRPr="00262437">
        <w:t xml:space="preserve"> “Agreement”) of</w:t>
      </w:r>
      <w:r w:rsidR="00223A15" w:rsidRPr="00262437">
        <w:t xml:space="preserve"> ________________________ ______________________________________</w:t>
      </w:r>
      <w:r w:rsidR="00E22ACD" w:rsidRPr="00262437">
        <w:rPr>
          <w:b/>
        </w:rPr>
        <w:t>,</w:t>
      </w:r>
      <w:r w:rsidR="00223A15" w:rsidRPr="00262437">
        <w:rPr>
          <w:b/>
        </w:rPr>
        <w:t xml:space="preserve"> </w:t>
      </w:r>
      <w:r w:rsidR="00E22ACD" w:rsidRPr="00262437">
        <w:rPr>
          <w:b/>
        </w:rPr>
        <w:t>L</w:t>
      </w:r>
      <w:r w:rsidR="00223A15" w:rsidRPr="00262437">
        <w:rPr>
          <w:b/>
        </w:rPr>
        <w:t>.</w:t>
      </w:r>
      <w:r w:rsidR="00E22ACD" w:rsidRPr="00262437">
        <w:rPr>
          <w:b/>
        </w:rPr>
        <w:t>L</w:t>
      </w:r>
      <w:r w:rsidR="00223A15" w:rsidRPr="00262437">
        <w:rPr>
          <w:b/>
        </w:rPr>
        <w:t>.</w:t>
      </w:r>
      <w:r w:rsidR="00E22ACD" w:rsidRPr="00262437">
        <w:rPr>
          <w:b/>
        </w:rPr>
        <w:t>C</w:t>
      </w:r>
      <w:r w:rsidR="00223A15" w:rsidRPr="00262437">
        <w:rPr>
          <w:b/>
        </w:rPr>
        <w:t>.</w:t>
      </w:r>
      <w:r w:rsidR="0095004B" w:rsidRPr="00262437">
        <w:t xml:space="preserve"> </w:t>
      </w:r>
      <w:r w:rsidRPr="00262437">
        <w:t>(the “Company</w:t>
      </w:r>
      <w:r w:rsidR="009605CA" w:rsidRPr="00262437">
        <w:t xml:space="preserve">”), a Colorado limited liability company, is adopted, executed and agreed to by </w:t>
      </w:r>
      <w:r w:rsidR="00340948" w:rsidRPr="00262437">
        <w:t>____________________________</w:t>
      </w:r>
      <w:r w:rsidR="00223A15" w:rsidRPr="00262437">
        <w:t>____</w:t>
      </w:r>
      <w:r w:rsidR="00E22ACD" w:rsidRPr="00262437">
        <w:t xml:space="preserve"> </w:t>
      </w:r>
      <w:r w:rsidR="00851789" w:rsidRPr="00262437">
        <w:t xml:space="preserve">and </w:t>
      </w:r>
      <w:r w:rsidR="00340948" w:rsidRPr="00262437">
        <w:t>________________________</w:t>
      </w:r>
      <w:r w:rsidR="00223A15" w:rsidRPr="00262437">
        <w:t xml:space="preserve">____ </w:t>
      </w:r>
      <w:r w:rsidR="00340948" w:rsidRPr="00262437">
        <w:t>[</w:t>
      </w:r>
      <w:r w:rsidR="00340948" w:rsidRPr="00262437">
        <w:rPr>
          <w:i/>
          <w:iCs/>
        </w:rPr>
        <w:t>Insert</w:t>
      </w:r>
      <w:r w:rsidR="00340948" w:rsidRPr="00262437">
        <w:t xml:space="preserve"> </w:t>
      </w:r>
      <w:r w:rsidR="00340948" w:rsidRPr="00262437">
        <w:rPr>
          <w:i/>
          <w:iCs/>
        </w:rPr>
        <w:t>Names</w:t>
      </w:r>
      <w:r w:rsidR="00340948" w:rsidRPr="00262437">
        <w:t>]</w:t>
      </w:r>
      <w:r w:rsidR="00DE3283" w:rsidRPr="00262437">
        <w:t xml:space="preserve"> (</w:t>
      </w:r>
      <w:r w:rsidR="00D13731" w:rsidRPr="00262437">
        <w:t>each a “Member” and collectively, the “Members”)</w:t>
      </w:r>
      <w:r w:rsidR="009605CA" w:rsidRPr="00262437">
        <w:t xml:space="preserve">, to be effective as of </w:t>
      </w:r>
      <w:r w:rsidR="006E2DD8" w:rsidRPr="00262437">
        <w:t>the last signature date below</w:t>
      </w:r>
      <w:r w:rsidR="0082637E" w:rsidRPr="00262437">
        <w:t>.</w:t>
      </w:r>
    </w:p>
    <w:p w14:paraId="133BCC3E" w14:textId="77777777" w:rsidR="009605CA" w:rsidRPr="00262437" w:rsidRDefault="009605CA" w:rsidP="0082637E">
      <w:pPr>
        <w:jc w:val="both"/>
        <w:rPr>
          <w:b/>
        </w:rPr>
      </w:pPr>
    </w:p>
    <w:p w14:paraId="78172CCE" w14:textId="77777777" w:rsidR="0000363E" w:rsidRPr="00262437" w:rsidRDefault="00127755" w:rsidP="0082637E">
      <w:pPr>
        <w:pStyle w:val="ListParagraph"/>
        <w:numPr>
          <w:ilvl w:val="0"/>
          <w:numId w:val="1"/>
        </w:numPr>
        <w:ind w:left="0" w:firstLine="720"/>
        <w:jc w:val="both"/>
        <w:rPr>
          <w:b/>
        </w:rPr>
      </w:pPr>
      <w:r w:rsidRPr="00262437">
        <w:rPr>
          <w:u w:val="single"/>
        </w:rPr>
        <w:t>O</w:t>
      </w:r>
      <w:r w:rsidR="0000363E" w:rsidRPr="00262437">
        <w:rPr>
          <w:u w:val="single"/>
        </w:rPr>
        <w:t>rganization</w:t>
      </w:r>
      <w:r w:rsidR="0082637E" w:rsidRPr="00262437">
        <w:t>.</w:t>
      </w:r>
      <w:r w:rsidR="0000363E" w:rsidRPr="00262437">
        <w:t xml:space="preserve">  The Company is organized, effective as of </w:t>
      </w:r>
      <w:r w:rsidRPr="00262437">
        <w:t>the filing of the Company’s Articles of Organization with the Colorado Secretary of State</w:t>
      </w:r>
      <w:r w:rsidR="00C0201C" w:rsidRPr="00262437">
        <w:t xml:space="preserve">. </w:t>
      </w:r>
    </w:p>
    <w:p w14:paraId="2C1EC336" w14:textId="77777777" w:rsidR="00C0201C" w:rsidRPr="00262437" w:rsidRDefault="00C0201C" w:rsidP="0082637E">
      <w:pPr>
        <w:pStyle w:val="ListParagraph"/>
        <w:jc w:val="both"/>
        <w:rPr>
          <w:b/>
        </w:rPr>
      </w:pPr>
    </w:p>
    <w:p w14:paraId="3333C982" w14:textId="6B13C6C8" w:rsidR="00C0201C" w:rsidRPr="00262437" w:rsidRDefault="00C0201C" w:rsidP="0082637E">
      <w:pPr>
        <w:pStyle w:val="ListParagraph"/>
        <w:numPr>
          <w:ilvl w:val="0"/>
          <w:numId w:val="1"/>
        </w:numPr>
        <w:ind w:left="0" w:firstLine="720"/>
        <w:jc w:val="both"/>
        <w:rPr>
          <w:b/>
        </w:rPr>
      </w:pPr>
      <w:r w:rsidRPr="00262437">
        <w:rPr>
          <w:u w:val="single"/>
        </w:rPr>
        <w:t>Name</w:t>
      </w:r>
      <w:r w:rsidR="0082637E" w:rsidRPr="00262437">
        <w:t>.</w:t>
      </w:r>
      <w:r w:rsidRPr="00262437">
        <w:t xml:space="preserve">  The name of the Company </w:t>
      </w:r>
      <w:r w:rsidR="0005366D" w:rsidRPr="00262437">
        <w:t xml:space="preserve">is </w:t>
      </w:r>
      <w:r w:rsidR="00340948" w:rsidRPr="00262437">
        <w:rPr>
          <w:b/>
        </w:rPr>
        <w:t>__________________________________</w:t>
      </w:r>
      <w:r w:rsidR="00340948" w:rsidRPr="00262437">
        <w:rPr>
          <w:bCs/>
        </w:rPr>
        <w:t>.</w:t>
      </w:r>
      <w:r w:rsidR="00127755" w:rsidRPr="00262437">
        <w:rPr>
          <w:b/>
        </w:rPr>
        <w:t xml:space="preserve"> </w:t>
      </w:r>
    </w:p>
    <w:p w14:paraId="64C6405D" w14:textId="77777777" w:rsidR="0082637E" w:rsidRPr="00262437" w:rsidRDefault="0082637E" w:rsidP="0082637E">
      <w:pPr>
        <w:pStyle w:val="ListParagraph"/>
        <w:jc w:val="both"/>
        <w:rPr>
          <w:b/>
        </w:rPr>
      </w:pPr>
    </w:p>
    <w:p w14:paraId="24A01C35" w14:textId="0F229F66" w:rsidR="00513E6B" w:rsidRPr="00262437" w:rsidRDefault="00764C5C" w:rsidP="0082637E">
      <w:pPr>
        <w:pStyle w:val="ListParagraph"/>
        <w:numPr>
          <w:ilvl w:val="0"/>
          <w:numId w:val="1"/>
        </w:numPr>
        <w:ind w:left="0" w:firstLine="720"/>
        <w:jc w:val="both"/>
        <w:rPr>
          <w:b/>
        </w:rPr>
      </w:pPr>
      <w:r w:rsidRPr="00262437">
        <w:rPr>
          <w:u w:val="single"/>
        </w:rPr>
        <w:t>Purpose</w:t>
      </w:r>
      <w:r w:rsidR="0082637E" w:rsidRPr="00262437">
        <w:t>.</w:t>
      </w:r>
      <w:r w:rsidRPr="00262437">
        <w:t xml:space="preserve">  The Company was formed for the purpose of engaging in any lawful act or activity for which limited liability companies may be formed under the Colorado Limited Liability Company Act, C.R.S. 7-30-101 </w:t>
      </w:r>
      <w:r w:rsidRPr="00262437">
        <w:rPr>
          <w:i/>
          <w:u w:val="single"/>
        </w:rPr>
        <w:t>et</w:t>
      </w:r>
      <w:r w:rsidRPr="00262437">
        <w:rPr>
          <w:i/>
        </w:rPr>
        <w:t xml:space="preserve"> </w:t>
      </w:r>
      <w:r w:rsidRPr="00262437">
        <w:rPr>
          <w:i/>
          <w:u w:val="single"/>
        </w:rPr>
        <w:t>seq.</w:t>
      </w:r>
      <w:r w:rsidRPr="00262437">
        <w:t>, as amended (the “Act”).</w:t>
      </w:r>
    </w:p>
    <w:p w14:paraId="2D66F0BA" w14:textId="77777777" w:rsidR="00513E6B" w:rsidRPr="00262437" w:rsidRDefault="00513E6B" w:rsidP="0082637E">
      <w:pPr>
        <w:pStyle w:val="ListParagraph"/>
        <w:jc w:val="both"/>
        <w:rPr>
          <w:b/>
          <w:u w:val="single"/>
        </w:rPr>
      </w:pPr>
    </w:p>
    <w:p w14:paraId="612DD062" w14:textId="77777777" w:rsidR="00C0201C" w:rsidRPr="00262437" w:rsidRDefault="00764C5C" w:rsidP="0082637E">
      <w:pPr>
        <w:pStyle w:val="ListParagraph"/>
        <w:numPr>
          <w:ilvl w:val="0"/>
          <w:numId w:val="1"/>
        </w:numPr>
        <w:ind w:left="0" w:firstLine="720"/>
        <w:jc w:val="both"/>
        <w:rPr>
          <w:b/>
        </w:rPr>
      </w:pPr>
      <w:r w:rsidRPr="00262437">
        <w:rPr>
          <w:u w:val="single"/>
        </w:rPr>
        <w:t>Powers</w:t>
      </w:r>
      <w:r w:rsidR="0082637E" w:rsidRPr="00262437">
        <w:t>.</w:t>
      </w:r>
      <w:r w:rsidRPr="00262437">
        <w:t xml:space="preserve">  The Company has all of the powers of a limited liability company as set forth in the Act.</w:t>
      </w:r>
    </w:p>
    <w:p w14:paraId="35A01E03" w14:textId="77777777" w:rsidR="00C0201C" w:rsidRPr="00262437" w:rsidRDefault="00C0201C" w:rsidP="0082637E">
      <w:pPr>
        <w:pStyle w:val="ListParagraph"/>
        <w:jc w:val="both"/>
        <w:rPr>
          <w:b/>
          <w:u w:val="single"/>
        </w:rPr>
      </w:pPr>
    </w:p>
    <w:p w14:paraId="5AAC2DD5" w14:textId="2CEA1216" w:rsidR="00764C5C" w:rsidRPr="00262437" w:rsidRDefault="00764C5C" w:rsidP="00340948">
      <w:pPr>
        <w:pStyle w:val="ListParagraph"/>
        <w:numPr>
          <w:ilvl w:val="0"/>
          <w:numId w:val="1"/>
        </w:numPr>
        <w:ind w:left="0" w:firstLine="720"/>
        <w:jc w:val="both"/>
      </w:pPr>
      <w:r w:rsidRPr="00262437">
        <w:rPr>
          <w:u w:val="single"/>
        </w:rPr>
        <w:t>Principal Office</w:t>
      </w:r>
      <w:r w:rsidRPr="00262437">
        <w:t xml:space="preserve">.  The principal office </w:t>
      </w:r>
      <w:r w:rsidR="003433E5" w:rsidRPr="00262437">
        <w:t xml:space="preserve">address for </w:t>
      </w:r>
      <w:r w:rsidRPr="00262437">
        <w:t>the Company is</w:t>
      </w:r>
      <w:r w:rsidR="00340948" w:rsidRPr="00262437">
        <w:t xml:space="preserve"> ___________ </w:t>
      </w:r>
    </w:p>
    <w:p w14:paraId="1A672EEE" w14:textId="2AC48DF7" w:rsidR="00764C5C" w:rsidRPr="00262437" w:rsidRDefault="00340948" w:rsidP="0082637E">
      <w:pPr>
        <w:jc w:val="both"/>
        <w:rPr>
          <w:bCs/>
        </w:rPr>
      </w:pPr>
      <w:r w:rsidRPr="00262437">
        <w:rPr>
          <w:b/>
        </w:rPr>
        <w:t>____________________________________________________________________________</w:t>
      </w:r>
      <w:r w:rsidRPr="00262437">
        <w:rPr>
          <w:bCs/>
        </w:rPr>
        <w:t>.</w:t>
      </w:r>
    </w:p>
    <w:p w14:paraId="51870A81" w14:textId="77777777" w:rsidR="00340948" w:rsidRPr="00262437" w:rsidRDefault="00340948" w:rsidP="0082637E">
      <w:pPr>
        <w:jc w:val="both"/>
        <w:rPr>
          <w:b/>
        </w:rPr>
      </w:pPr>
    </w:p>
    <w:p w14:paraId="03801F2E" w14:textId="77777777" w:rsidR="00764C5C" w:rsidRPr="00262437" w:rsidRDefault="00764C5C" w:rsidP="0082637E">
      <w:pPr>
        <w:pStyle w:val="ListParagraph"/>
        <w:numPr>
          <w:ilvl w:val="0"/>
          <w:numId w:val="1"/>
        </w:numPr>
        <w:ind w:left="0" w:firstLine="720"/>
        <w:jc w:val="both"/>
        <w:rPr>
          <w:b/>
        </w:rPr>
      </w:pPr>
      <w:r w:rsidRPr="00262437">
        <w:rPr>
          <w:u w:val="single"/>
        </w:rPr>
        <w:t>Registered Agent and Registered Office</w:t>
      </w:r>
      <w:r w:rsidRPr="00262437">
        <w:t>.  The Company will continuously maintain in the State of Colorado a registered office and a registered agent.</w:t>
      </w:r>
      <w:r w:rsidR="0082637E" w:rsidRPr="00262437">
        <w:t xml:space="preserve"> </w:t>
      </w:r>
      <w:r w:rsidRPr="00262437">
        <w:t xml:space="preserve"> The registered office and the registered agent are specified in the Articles of Organization.</w:t>
      </w:r>
      <w:r w:rsidR="0082637E" w:rsidRPr="00262437">
        <w:t xml:space="preserve"> </w:t>
      </w:r>
      <w:r w:rsidRPr="00262437">
        <w:t xml:space="preserve"> The Company may change its registered office, its registered agent, or both, upon filing a statement as specified by the Act.</w:t>
      </w:r>
    </w:p>
    <w:p w14:paraId="6538DC75" w14:textId="77777777" w:rsidR="00764C5C" w:rsidRPr="00262437" w:rsidRDefault="00764C5C" w:rsidP="0082637E">
      <w:pPr>
        <w:pStyle w:val="ListParagraph"/>
        <w:jc w:val="both"/>
        <w:rPr>
          <w:b/>
        </w:rPr>
      </w:pPr>
    </w:p>
    <w:p w14:paraId="516E6FE9" w14:textId="77777777" w:rsidR="0082637E" w:rsidRPr="00262437" w:rsidRDefault="00764C5C" w:rsidP="0082637E">
      <w:pPr>
        <w:pStyle w:val="ListParagraph"/>
        <w:numPr>
          <w:ilvl w:val="0"/>
          <w:numId w:val="1"/>
        </w:numPr>
        <w:ind w:left="0" w:firstLine="720"/>
        <w:jc w:val="both"/>
        <w:rPr>
          <w:b/>
        </w:rPr>
      </w:pPr>
      <w:r w:rsidRPr="00262437">
        <w:rPr>
          <w:u w:val="single"/>
        </w:rPr>
        <w:t>Members</w:t>
      </w:r>
      <w:r w:rsidRPr="00262437">
        <w:t>.</w:t>
      </w:r>
      <w:r w:rsidR="0082637E" w:rsidRPr="00262437">
        <w:t xml:space="preserve"> </w:t>
      </w:r>
      <w:r w:rsidRPr="00262437">
        <w:t xml:space="preserve"> </w:t>
      </w:r>
      <w:r w:rsidR="00971F93" w:rsidRPr="00262437">
        <w:t xml:space="preserve">The </w:t>
      </w:r>
      <w:r w:rsidR="00035F56" w:rsidRPr="00262437">
        <w:t>person</w:t>
      </w:r>
      <w:r w:rsidR="00971F93" w:rsidRPr="00262437">
        <w:t xml:space="preserve">s named in the preamble to this Agreement </w:t>
      </w:r>
      <w:r w:rsidR="00202802" w:rsidRPr="00262437">
        <w:t>are the</w:t>
      </w:r>
      <w:r w:rsidR="0082637E" w:rsidRPr="00262437">
        <w:t xml:space="preserve"> Members of the Company.</w:t>
      </w:r>
    </w:p>
    <w:p w14:paraId="14C81DB5" w14:textId="77777777" w:rsidR="00764C5C" w:rsidRPr="00262437" w:rsidRDefault="00764C5C" w:rsidP="0082637E">
      <w:pPr>
        <w:pStyle w:val="ListParagraph"/>
        <w:jc w:val="both"/>
        <w:rPr>
          <w:b/>
        </w:rPr>
      </w:pPr>
    </w:p>
    <w:p w14:paraId="5C2856FC" w14:textId="058DBADA" w:rsidR="003433E5" w:rsidRPr="00262437" w:rsidRDefault="00971F93" w:rsidP="0082637E">
      <w:pPr>
        <w:pStyle w:val="ListParagraph"/>
        <w:numPr>
          <w:ilvl w:val="0"/>
          <w:numId w:val="1"/>
        </w:numPr>
        <w:ind w:left="0" w:firstLine="720"/>
        <w:jc w:val="both"/>
        <w:rPr>
          <w:b/>
        </w:rPr>
      </w:pPr>
      <w:r w:rsidRPr="00262437">
        <w:rPr>
          <w:u w:val="single"/>
        </w:rPr>
        <w:t>Capital Contributions</w:t>
      </w:r>
      <w:r w:rsidRPr="00262437">
        <w:t xml:space="preserve">. </w:t>
      </w:r>
      <w:r w:rsidR="00513E6B" w:rsidRPr="00262437">
        <w:t xml:space="preserve"> Concurrently with the execution of this Operating Agreement, the Company </w:t>
      </w:r>
      <w:r w:rsidR="0005366D" w:rsidRPr="00262437">
        <w:t>is i</w:t>
      </w:r>
      <w:r w:rsidR="00513E6B" w:rsidRPr="00262437">
        <w:t>ssu</w:t>
      </w:r>
      <w:r w:rsidR="0005366D" w:rsidRPr="00262437">
        <w:t>ing</w:t>
      </w:r>
      <w:r w:rsidR="006E2DD8" w:rsidRPr="00262437">
        <w:t xml:space="preserve"> 1</w:t>
      </w:r>
      <w:r w:rsidR="007959F9" w:rsidRPr="00262437">
        <w:t>,</w:t>
      </w:r>
      <w:r w:rsidR="00513E6B" w:rsidRPr="00262437">
        <w:t>0</w:t>
      </w:r>
      <w:r w:rsidR="007959F9" w:rsidRPr="00262437">
        <w:t>0</w:t>
      </w:r>
      <w:r w:rsidR="00513E6B" w:rsidRPr="00262437">
        <w:t>0 Units</w:t>
      </w:r>
      <w:r w:rsidR="0005366D" w:rsidRPr="00262437">
        <w:t xml:space="preserve"> to be maintained in “book format” on the records of the Company without issuing tangible certificates.</w:t>
      </w:r>
      <w:r w:rsidR="003433E5" w:rsidRPr="00262437">
        <w:t xml:space="preserve">  If tangible certificates are issued, such certificates shall be conspicuously endorsed with the following restrictive legend:</w:t>
      </w:r>
    </w:p>
    <w:p w14:paraId="129DDE29" w14:textId="77777777" w:rsidR="003433E5" w:rsidRPr="00262437" w:rsidRDefault="003433E5" w:rsidP="004D21FB">
      <w:pPr>
        <w:jc w:val="both"/>
        <w:rPr>
          <w:b/>
        </w:rPr>
      </w:pPr>
    </w:p>
    <w:p w14:paraId="4D6091DA" w14:textId="0A978CC6" w:rsidR="003433E5" w:rsidRPr="00262437" w:rsidRDefault="007959F9" w:rsidP="003B57B0">
      <w:pPr>
        <w:spacing w:line="240" w:lineRule="auto"/>
        <w:ind w:left="1440" w:right="720"/>
        <w:jc w:val="both"/>
        <w:rPr>
          <w:b/>
        </w:rPr>
      </w:pPr>
      <w:r w:rsidRPr="00262437">
        <w:rPr>
          <w:color w:val="212121"/>
          <w:shd w:val="clear" w:color="auto" w:fill="FFFFFF"/>
        </w:rPr>
        <w:lastRenderedPageBreak/>
        <w:t>“</w:t>
      </w:r>
      <w:r w:rsidR="003B57B0" w:rsidRPr="00262437">
        <w:rPr>
          <w:color w:val="212121"/>
          <w:shd w:val="clear" w:color="auto" w:fill="FFFFFF"/>
        </w:rPr>
        <w:t>The interest represented by the certificate is held subject to the terms and conditions of the Company's Operating Agreement. Any encumbrance, assignment or transfer of the interest is subject to all restrictions imposed by the Operating Agreement.</w:t>
      </w:r>
      <w:r w:rsidRPr="00262437">
        <w:rPr>
          <w:color w:val="212121"/>
          <w:shd w:val="clear" w:color="auto" w:fill="FFFFFF"/>
        </w:rPr>
        <w:t>”</w:t>
      </w:r>
    </w:p>
    <w:p w14:paraId="0CC83290" w14:textId="77777777" w:rsidR="003433E5" w:rsidRPr="00262437" w:rsidRDefault="003433E5" w:rsidP="003433E5">
      <w:pPr>
        <w:pStyle w:val="ListParagraph"/>
        <w:jc w:val="both"/>
        <w:rPr>
          <w:u w:val="single"/>
        </w:rPr>
      </w:pPr>
    </w:p>
    <w:p w14:paraId="77487408" w14:textId="77777777" w:rsidR="00971F93" w:rsidRPr="00262437" w:rsidRDefault="00513E6B" w:rsidP="003433E5">
      <w:pPr>
        <w:pStyle w:val="ListParagraph"/>
        <w:jc w:val="both"/>
        <w:rPr>
          <w:b/>
        </w:rPr>
      </w:pPr>
      <w:r w:rsidRPr="00262437">
        <w:t>Members shall each contribute capital to the Company in the following amounts:</w:t>
      </w:r>
    </w:p>
    <w:p w14:paraId="3198602D" w14:textId="77777777" w:rsidR="00513E6B" w:rsidRPr="00262437" w:rsidRDefault="00513E6B" w:rsidP="0082637E">
      <w:pPr>
        <w:pStyle w:val="ListParagraph"/>
        <w:jc w:val="both"/>
        <w:rPr>
          <w:b/>
        </w:rPr>
      </w:pPr>
    </w:p>
    <w:p w14:paraId="3DAE6F32" w14:textId="57BDD90A" w:rsidR="00513E6B" w:rsidRPr="00262437" w:rsidRDefault="00223A15" w:rsidP="00D36BBA">
      <w:pPr>
        <w:pStyle w:val="ListParagraph"/>
        <w:numPr>
          <w:ilvl w:val="1"/>
          <w:numId w:val="1"/>
        </w:numPr>
        <w:ind w:left="2160" w:hanging="720"/>
        <w:jc w:val="both"/>
      </w:pPr>
      <w:r w:rsidRPr="00262437">
        <w:t>_______________________________________________[</w:t>
      </w:r>
      <w:r w:rsidRPr="00262437">
        <w:rPr>
          <w:i/>
          <w:iCs/>
        </w:rPr>
        <w:t>Insert</w:t>
      </w:r>
      <w:r w:rsidRPr="00262437">
        <w:t xml:space="preserve"> </w:t>
      </w:r>
      <w:r w:rsidRPr="00262437">
        <w:rPr>
          <w:i/>
          <w:iCs/>
        </w:rPr>
        <w:t>Name</w:t>
      </w:r>
      <w:r w:rsidRPr="00262437">
        <w:t>]</w:t>
      </w:r>
      <w:r w:rsidR="00513E6B" w:rsidRPr="00262437">
        <w:t xml:space="preserve">:  </w:t>
      </w:r>
    </w:p>
    <w:p w14:paraId="10775600" w14:textId="77777777" w:rsidR="00223A15" w:rsidRPr="00262437" w:rsidRDefault="00223A15" w:rsidP="00223A15">
      <w:pPr>
        <w:pStyle w:val="ListParagraph"/>
        <w:ind w:left="2160"/>
        <w:jc w:val="both"/>
      </w:pPr>
      <w:r w:rsidRPr="00262437">
        <w:t>____________________________________________________________</w:t>
      </w:r>
    </w:p>
    <w:p w14:paraId="5211D077" w14:textId="4D2AFFA3" w:rsidR="00223A15" w:rsidRPr="00262437" w:rsidRDefault="00223A15" w:rsidP="00223A15">
      <w:pPr>
        <w:pStyle w:val="ListParagraph"/>
        <w:ind w:left="2160"/>
        <w:jc w:val="both"/>
        <w:rPr>
          <w:b/>
        </w:rPr>
      </w:pPr>
      <w:r w:rsidRPr="00262437">
        <w:t>__________________________________[</w:t>
      </w:r>
      <w:r w:rsidRPr="00262437">
        <w:rPr>
          <w:i/>
          <w:iCs/>
        </w:rPr>
        <w:t>Insert</w:t>
      </w:r>
      <w:r w:rsidRPr="00262437">
        <w:t xml:space="preserve"> </w:t>
      </w:r>
      <w:r w:rsidRPr="00262437">
        <w:rPr>
          <w:i/>
          <w:iCs/>
        </w:rPr>
        <w:t>Capital</w:t>
      </w:r>
      <w:r w:rsidRPr="00262437">
        <w:t xml:space="preserve"> </w:t>
      </w:r>
      <w:r w:rsidRPr="00262437">
        <w:rPr>
          <w:i/>
          <w:iCs/>
        </w:rPr>
        <w:t>Contribution(s)</w:t>
      </w:r>
      <w:r w:rsidRPr="00262437">
        <w:t>]</w:t>
      </w:r>
    </w:p>
    <w:p w14:paraId="1056C851" w14:textId="6C4F87BE" w:rsidR="00223A15" w:rsidRPr="00262437" w:rsidRDefault="00223A15" w:rsidP="00223A15">
      <w:pPr>
        <w:pStyle w:val="ListParagraph"/>
        <w:ind w:left="2880" w:hanging="720"/>
        <w:jc w:val="both"/>
        <w:rPr>
          <w:b/>
        </w:rPr>
      </w:pPr>
    </w:p>
    <w:p w14:paraId="42176654" w14:textId="77777777" w:rsidR="00223A15" w:rsidRPr="00262437" w:rsidRDefault="00223A15" w:rsidP="00D36BBA">
      <w:pPr>
        <w:pStyle w:val="ListParagraph"/>
        <w:ind w:left="2160" w:hanging="720"/>
        <w:jc w:val="both"/>
        <w:rPr>
          <w:b/>
        </w:rPr>
      </w:pPr>
    </w:p>
    <w:p w14:paraId="06D325BA" w14:textId="07841081" w:rsidR="00223A15" w:rsidRPr="00262437" w:rsidRDefault="00223A15" w:rsidP="00223A15">
      <w:pPr>
        <w:pStyle w:val="ListParagraph"/>
        <w:numPr>
          <w:ilvl w:val="1"/>
          <w:numId w:val="1"/>
        </w:numPr>
        <w:ind w:left="2160" w:hanging="720"/>
        <w:jc w:val="both"/>
        <w:rPr>
          <w:b/>
        </w:rPr>
      </w:pPr>
      <w:r w:rsidRPr="00262437">
        <w:t>_______________________________________________ [</w:t>
      </w:r>
      <w:r w:rsidRPr="00262437">
        <w:rPr>
          <w:i/>
          <w:iCs/>
        </w:rPr>
        <w:t>Insert</w:t>
      </w:r>
      <w:r w:rsidRPr="00262437">
        <w:t xml:space="preserve"> </w:t>
      </w:r>
      <w:r w:rsidRPr="00262437">
        <w:rPr>
          <w:i/>
          <w:iCs/>
        </w:rPr>
        <w:t>Name</w:t>
      </w:r>
      <w:r w:rsidRPr="00262437">
        <w:t>]</w:t>
      </w:r>
      <w:r w:rsidR="00635EB5" w:rsidRPr="00262437">
        <w:t xml:space="preserve">:  </w:t>
      </w:r>
    </w:p>
    <w:p w14:paraId="75C7B077" w14:textId="63E0BACC" w:rsidR="00223A15" w:rsidRPr="00262437" w:rsidRDefault="00223A15" w:rsidP="00223A15">
      <w:pPr>
        <w:pStyle w:val="ListParagraph"/>
        <w:ind w:left="2160"/>
        <w:jc w:val="both"/>
      </w:pPr>
      <w:r w:rsidRPr="00262437">
        <w:t>____________________________________________________________</w:t>
      </w:r>
    </w:p>
    <w:p w14:paraId="7D5AB7AE" w14:textId="2B58F7FC" w:rsidR="00513E6B" w:rsidRPr="00262437" w:rsidRDefault="00223A15" w:rsidP="00223A15">
      <w:pPr>
        <w:pStyle w:val="ListParagraph"/>
        <w:ind w:left="2160"/>
        <w:jc w:val="both"/>
        <w:rPr>
          <w:b/>
        </w:rPr>
      </w:pPr>
      <w:r w:rsidRPr="00262437">
        <w:t>__________________________________[</w:t>
      </w:r>
      <w:r w:rsidRPr="00262437">
        <w:rPr>
          <w:i/>
          <w:iCs/>
        </w:rPr>
        <w:t>Insert</w:t>
      </w:r>
      <w:r w:rsidRPr="00262437">
        <w:t xml:space="preserve"> </w:t>
      </w:r>
      <w:r w:rsidRPr="00262437">
        <w:rPr>
          <w:i/>
          <w:iCs/>
        </w:rPr>
        <w:t>Capital</w:t>
      </w:r>
      <w:r w:rsidRPr="00262437">
        <w:t xml:space="preserve"> </w:t>
      </w:r>
      <w:r w:rsidRPr="00262437">
        <w:rPr>
          <w:i/>
          <w:iCs/>
        </w:rPr>
        <w:t>Contribution(s)</w:t>
      </w:r>
      <w:r w:rsidRPr="00262437">
        <w:t>]</w:t>
      </w:r>
      <w:r w:rsidRPr="00262437">
        <w:br/>
      </w:r>
    </w:p>
    <w:p w14:paraId="30BAC99B" w14:textId="77777777" w:rsidR="00971F93" w:rsidRPr="00262437" w:rsidRDefault="00971F93" w:rsidP="0082637E">
      <w:pPr>
        <w:pStyle w:val="ListParagraph"/>
        <w:numPr>
          <w:ilvl w:val="0"/>
          <w:numId w:val="1"/>
        </w:numPr>
        <w:ind w:left="0" w:firstLine="720"/>
        <w:jc w:val="both"/>
        <w:rPr>
          <w:b/>
        </w:rPr>
      </w:pPr>
      <w:r w:rsidRPr="00262437">
        <w:rPr>
          <w:u w:val="single"/>
        </w:rPr>
        <w:t>No Interest on Capital Contributions</w:t>
      </w:r>
      <w:r w:rsidRPr="00262437">
        <w:t xml:space="preserve">:  The Company will not pay any interest on capital contributions or any other funds contributed to the Company or distributed or </w:t>
      </w:r>
      <w:r w:rsidR="00127755" w:rsidRPr="00262437">
        <w:t>d</w:t>
      </w:r>
      <w:r w:rsidRPr="00262437">
        <w:t>istributable by the Company under this Agreement.</w:t>
      </w:r>
    </w:p>
    <w:p w14:paraId="08D51CAC" w14:textId="77777777" w:rsidR="00A642E0" w:rsidRPr="00262437" w:rsidRDefault="00A642E0" w:rsidP="0082637E">
      <w:pPr>
        <w:pStyle w:val="ListParagraph"/>
        <w:jc w:val="both"/>
        <w:rPr>
          <w:b/>
        </w:rPr>
      </w:pPr>
    </w:p>
    <w:p w14:paraId="72B9B265" w14:textId="64DD5339" w:rsidR="00923678" w:rsidRPr="00262437" w:rsidRDefault="00A642E0" w:rsidP="0005366D">
      <w:pPr>
        <w:pStyle w:val="ListParagraph"/>
        <w:numPr>
          <w:ilvl w:val="0"/>
          <w:numId w:val="1"/>
        </w:numPr>
        <w:ind w:left="0" w:firstLine="720"/>
        <w:jc w:val="both"/>
        <w:rPr>
          <w:b/>
        </w:rPr>
      </w:pPr>
      <w:r w:rsidRPr="00262437">
        <w:rPr>
          <w:u w:val="single"/>
        </w:rPr>
        <w:t>Profits and Losses</w:t>
      </w:r>
      <w:r w:rsidR="0005366D" w:rsidRPr="00262437">
        <w:t>.  A</w:t>
      </w:r>
      <w:r w:rsidR="00882FF3" w:rsidRPr="00262437">
        <w:t>ll p</w:t>
      </w:r>
      <w:r w:rsidR="00E25EDE" w:rsidRPr="00262437">
        <w:t xml:space="preserve">rofits, losses and all other tax attributes of the Company shall be allocated among the Members </w:t>
      </w:r>
      <w:r w:rsidR="007959F9" w:rsidRPr="00262437">
        <w:t>as follows: ___________________________________</w:t>
      </w:r>
      <w:r w:rsidR="00513E6B" w:rsidRPr="00262437">
        <w:t>.</w:t>
      </w:r>
    </w:p>
    <w:p w14:paraId="58FDCA92" w14:textId="77777777" w:rsidR="00923678" w:rsidRPr="00262437" w:rsidRDefault="00923678" w:rsidP="0082637E">
      <w:pPr>
        <w:pStyle w:val="ListParagraph"/>
        <w:jc w:val="both"/>
        <w:rPr>
          <w:b/>
          <w:u w:val="single"/>
        </w:rPr>
      </w:pPr>
    </w:p>
    <w:p w14:paraId="1B5122E0" w14:textId="77777777" w:rsidR="00C457DA" w:rsidRPr="00262437" w:rsidRDefault="00B11F00" w:rsidP="00635EB5">
      <w:pPr>
        <w:pStyle w:val="ListParagraph"/>
        <w:numPr>
          <w:ilvl w:val="0"/>
          <w:numId w:val="1"/>
        </w:numPr>
        <w:tabs>
          <w:tab w:val="left" w:pos="720"/>
          <w:tab w:val="left" w:pos="1440"/>
          <w:tab w:val="left" w:pos="2160"/>
          <w:tab w:val="left" w:pos="2880"/>
          <w:tab w:val="left" w:pos="5040"/>
        </w:tabs>
        <w:ind w:left="0" w:firstLine="720"/>
        <w:jc w:val="both"/>
        <w:rPr>
          <w:b/>
        </w:rPr>
      </w:pPr>
      <w:r w:rsidRPr="00262437">
        <w:rPr>
          <w:u w:val="single"/>
        </w:rPr>
        <w:t>M</w:t>
      </w:r>
      <w:r w:rsidR="00A642E0" w:rsidRPr="00262437">
        <w:rPr>
          <w:u w:val="single"/>
        </w:rPr>
        <w:t>anagement</w:t>
      </w:r>
      <w:r w:rsidR="00A642E0" w:rsidRPr="00262437">
        <w:t xml:space="preserve">. </w:t>
      </w:r>
      <w:r w:rsidR="00635EB5" w:rsidRPr="00262437">
        <w:t xml:space="preserve"> </w:t>
      </w:r>
    </w:p>
    <w:p w14:paraId="12B3AB11" w14:textId="77777777" w:rsidR="00C457DA" w:rsidRPr="00262437" w:rsidRDefault="00C457DA" w:rsidP="00C457DA">
      <w:pPr>
        <w:pStyle w:val="ListParagraph"/>
        <w:tabs>
          <w:tab w:val="left" w:pos="720"/>
          <w:tab w:val="left" w:pos="1440"/>
          <w:tab w:val="left" w:pos="2160"/>
          <w:tab w:val="left" w:pos="2880"/>
          <w:tab w:val="left" w:pos="5040"/>
        </w:tabs>
        <w:jc w:val="both"/>
        <w:rPr>
          <w:b/>
          <w:u w:val="single"/>
        </w:rPr>
      </w:pPr>
    </w:p>
    <w:p w14:paraId="11B66DCA" w14:textId="29571DAD" w:rsidR="00635EB5" w:rsidRPr="00262437" w:rsidRDefault="00C457DA" w:rsidP="003B57B0">
      <w:pPr>
        <w:pStyle w:val="ListParagraph"/>
        <w:tabs>
          <w:tab w:val="left" w:pos="720"/>
          <w:tab w:val="left" w:pos="1440"/>
          <w:tab w:val="left" w:pos="2160"/>
          <w:tab w:val="left" w:pos="2880"/>
          <w:tab w:val="left" w:pos="5040"/>
        </w:tabs>
        <w:ind w:firstLine="720"/>
        <w:jc w:val="both"/>
      </w:pPr>
      <w:r w:rsidRPr="00262437">
        <w:t>11.01</w:t>
      </w:r>
      <w:r w:rsidRPr="00262437">
        <w:tab/>
      </w:r>
      <w:r w:rsidRPr="00262437">
        <w:rPr>
          <w:u w:val="single"/>
        </w:rPr>
        <w:t>Authority of Manage</w:t>
      </w:r>
      <w:r w:rsidR="00262437" w:rsidRPr="00262437">
        <w:rPr>
          <w:u w:val="single"/>
        </w:rPr>
        <w:t>r</w:t>
      </w:r>
      <w:r w:rsidRPr="00262437">
        <w:rPr>
          <w:u w:val="single"/>
        </w:rPr>
        <w:t>.</w:t>
      </w:r>
      <w:r w:rsidRPr="00262437">
        <w:t xml:space="preserve">  </w:t>
      </w:r>
      <w:r w:rsidR="00635EB5" w:rsidRPr="00262437">
        <w:t>Except as provided below, the business and affairs of the Company shall be managed by its designated Manager</w:t>
      </w:r>
      <w:r w:rsidR="00973F35" w:rsidRPr="00262437">
        <w:t xml:space="preserve"> _____________________ </w:t>
      </w:r>
      <w:r w:rsidR="00973F35" w:rsidRPr="00262437">
        <w:rPr>
          <w:i/>
          <w:iCs/>
          <w:u w:val="single"/>
        </w:rPr>
        <w:t>[Insert Name(s)]</w:t>
      </w:r>
      <w:r w:rsidR="00635EB5" w:rsidRPr="00262437">
        <w:t xml:space="preserve">. The Manager shall direct, manage and control the business of the Company to the best of </w:t>
      </w:r>
      <w:r w:rsidR="00262437" w:rsidRPr="00262437">
        <w:t xml:space="preserve">his/her </w:t>
      </w:r>
      <w:r w:rsidR="00635EB5" w:rsidRPr="00262437">
        <w:t xml:space="preserve">ability and shall have full and complete authority, power and discretion to make decisions and to conduct business as the Manager shall deem to be reasonably required in light of the Company’s business and objectives.  Notwithstanding the foregoing, certain major decisions as set forth below shall require the Members’ </w:t>
      </w:r>
      <w:r w:rsidR="00635EB5" w:rsidRPr="00262437">
        <w:rPr>
          <w:i/>
        </w:rPr>
        <w:t>unanimous</w:t>
      </w:r>
      <w:r w:rsidR="00635EB5" w:rsidRPr="00262437">
        <w:t xml:space="preserve"> vote:</w:t>
      </w:r>
    </w:p>
    <w:p w14:paraId="1E9EA438" w14:textId="77777777" w:rsidR="00635EB5" w:rsidRPr="00262437" w:rsidRDefault="00635EB5" w:rsidP="00635EB5">
      <w:pPr>
        <w:tabs>
          <w:tab w:val="left" w:pos="720"/>
          <w:tab w:val="left" w:pos="1440"/>
          <w:tab w:val="left" w:pos="2160"/>
          <w:tab w:val="left" w:pos="2880"/>
          <w:tab w:val="left" w:pos="5040"/>
        </w:tabs>
        <w:jc w:val="both"/>
      </w:pPr>
    </w:p>
    <w:p w14:paraId="470EB6E9" w14:textId="77777777" w:rsidR="00635EB5" w:rsidRPr="00262437" w:rsidRDefault="00C457DA" w:rsidP="00C457DA">
      <w:pPr>
        <w:tabs>
          <w:tab w:val="left" w:pos="720"/>
          <w:tab w:val="left" w:pos="1440"/>
          <w:tab w:val="left" w:pos="2160"/>
          <w:tab w:val="left" w:pos="2880"/>
          <w:tab w:val="left" w:pos="5040"/>
        </w:tabs>
        <w:ind w:left="1440" w:right="720"/>
        <w:jc w:val="both"/>
      </w:pPr>
      <w:r w:rsidRPr="00262437">
        <w:tab/>
      </w:r>
      <w:r w:rsidR="00635EB5" w:rsidRPr="00262437">
        <w:t>(a)</w:t>
      </w:r>
      <w:r w:rsidR="00635EB5" w:rsidRPr="00262437">
        <w:tab/>
        <w:t>The determination to require additional capital of the Members;</w:t>
      </w:r>
    </w:p>
    <w:p w14:paraId="1A8BD5D3" w14:textId="77777777" w:rsidR="00635EB5" w:rsidRPr="00262437" w:rsidRDefault="00635EB5" w:rsidP="00635EB5">
      <w:pPr>
        <w:tabs>
          <w:tab w:val="left" w:pos="720"/>
          <w:tab w:val="left" w:pos="1440"/>
          <w:tab w:val="left" w:pos="2160"/>
          <w:tab w:val="left" w:pos="2880"/>
          <w:tab w:val="left" w:pos="5040"/>
        </w:tabs>
        <w:jc w:val="both"/>
      </w:pPr>
    </w:p>
    <w:p w14:paraId="0196B694" w14:textId="77777777" w:rsidR="00635EB5" w:rsidRPr="00262437" w:rsidRDefault="00C457DA" w:rsidP="00C457DA">
      <w:pPr>
        <w:tabs>
          <w:tab w:val="left" w:pos="720"/>
          <w:tab w:val="left" w:pos="1440"/>
          <w:tab w:val="left" w:pos="2160"/>
          <w:tab w:val="left" w:pos="2880"/>
          <w:tab w:val="left" w:pos="5040"/>
        </w:tabs>
        <w:ind w:left="1440" w:right="720"/>
        <w:jc w:val="both"/>
      </w:pPr>
      <w:r w:rsidRPr="00262437">
        <w:tab/>
      </w:r>
      <w:r w:rsidR="00635EB5" w:rsidRPr="00262437">
        <w:t>(b)</w:t>
      </w:r>
      <w:r w:rsidR="00635EB5" w:rsidRPr="00262437">
        <w:tab/>
      </w:r>
      <w:r w:rsidR="00773B8F" w:rsidRPr="00262437">
        <w:t>Amendment</w:t>
      </w:r>
      <w:r w:rsidR="00635EB5" w:rsidRPr="00262437">
        <w:t xml:space="preserve"> of this Operating Agreement</w:t>
      </w:r>
      <w:r w:rsidR="00773B8F" w:rsidRPr="00262437">
        <w:t xml:space="preserve"> or Articles of Organization</w:t>
      </w:r>
      <w:r w:rsidR="00635EB5" w:rsidRPr="00262437">
        <w:t>;</w:t>
      </w:r>
    </w:p>
    <w:p w14:paraId="0DE704B7" w14:textId="77777777" w:rsidR="00635EB5" w:rsidRPr="00262437" w:rsidRDefault="00635EB5" w:rsidP="00635EB5">
      <w:pPr>
        <w:tabs>
          <w:tab w:val="left" w:pos="720"/>
          <w:tab w:val="left" w:pos="1440"/>
          <w:tab w:val="left" w:pos="2160"/>
          <w:tab w:val="left" w:pos="2880"/>
          <w:tab w:val="left" w:pos="5040"/>
        </w:tabs>
        <w:jc w:val="both"/>
      </w:pPr>
    </w:p>
    <w:p w14:paraId="72AC95C1" w14:textId="77777777" w:rsidR="00635EB5" w:rsidRPr="00262437" w:rsidRDefault="00C457DA" w:rsidP="00C457DA">
      <w:pPr>
        <w:tabs>
          <w:tab w:val="left" w:pos="720"/>
          <w:tab w:val="left" w:pos="1440"/>
          <w:tab w:val="left" w:pos="2160"/>
          <w:tab w:val="left" w:pos="2880"/>
          <w:tab w:val="left" w:pos="5040"/>
        </w:tabs>
        <w:ind w:left="1440" w:right="720"/>
        <w:jc w:val="both"/>
      </w:pPr>
      <w:r w:rsidRPr="00262437">
        <w:lastRenderedPageBreak/>
        <w:tab/>
      </w:r>
      <w:r w:rsidR="00635EB5" w:rsidRPr="00262437">
        <w:t>(c)</w:t>
      </w:r>
      <w:r w:rsidR="00635EB5" w:rsidRPr="00262437">
        <w:tab/>
        <w:t>The determination to sell all or substantially all of the Company’s assets pursuant to any single transaction or series of transactions or plan;</w:t>
      </w:r>
    </w:p>
    <w:p w14:paraId="61F9F812" w14:textId="77777777" w:rsidR="00773B8F" w:rsidRPr="00262437" w:rsidRDefault="00773B8F" w:rsidP="00773B8F">
      <w:pPr>
        <w:suppressAutoHyphens/>
        <w:jc w:val="both"/>
        <w:rPr>
          <w:spacing w:val="-3"/>
        </w:rPr>
      </w:pPr>
    </w:p>
    <w:p w14:paraId="4DAEC2CC" w14:textId="77777777" w:rsidR="00773B8F" w:rsidRPr="00262437" w:rsidRDefault="00773B8F" w:rsidP="00773B8F">
      <w:pPr>
        <w:suppressAutoHyphens/>
        <w:jc w:val="both"/>
        <w:rPr>
          <w:spacing w:val="-3"/>
        </w:rPr>
      </w:pPr>
      <w:r w:rsidRPr="00262437">
        <w:rPr>
          <w:spacing w:val="-3"/>
        </w:rPr>
        <w:tab/>
      </w:r>
      <w:r w:rsidRPr="00262437">
        <w:rPr>
          <w:spacing w:val="-3"/>
        </w:rPr>
        <w:tab/>
      </w:r>
      <w:r w:rsidR="00C457DA" w:rsidRPr="00262437">
        <w:rPr>
          <w:spacing w:val="-3"/>
        </w:rPr>
        <w:tab/>
      </w:r>
      <w:r w:rsidRPr="00262437">
        <w:rPr>
          <w:spacing w:val="-3"/>
        </w:rPr>
        <w:t>(</w:t>
      </w:r>
      <w:r w:rsidR="00C457DA" w:rsidRPr="00262437">
        <w:rPr>
          <w:spacing w:val="-3"/>
        </w:rPr>
        <w:t>d</w:t>
      </w:r>
      <w:r w:rsidRPr="00262437">
        <w:rPr>
          <w:spacing w:val="-3"/>
        </w:rPr>
        <w:t>)</w:t>
      </w:r>
      <w:r w:rsidRPr="00262437">
        <w:rPr>
          <w:spacing w:val="-3"/>
        </w:rPr>
        <w:tab/>
        <w:t>Cause the Company to admit any additional Members;</w:t>
      </w:r>
    </w:p>
    <w:p w14:paraId="4473FA67" w14:textId="77777777" w:rsidR="00773B8F" w:rsidRPr="00262437" w:rsidRDefault="00773B8F" w:rsidP="00773B8F">
      <w:pPr>
        <w:suppressAutoHyphens/>
        <w:jc w:val="both"/>
        <w:rPr>
          <w:spacing w:val="-3"/>
        </w:rPr>
      </w:pPr>
    </w:p>
    <w:p w14:paraId="305A29A5" w14:textId="2C6208CF" w:rsidR="00773B8F" w:rsidRPr="00262437" w:rsidRDefault="00C457DA" w:rsidP="00C457DA">
      <w:pPr>
        <w:suppressAutoHyphens/>
        <w:ind w:left="1440" w:firstLine="720"/>
        <w:jc w:val="both"/>
        <w:rPr>
          <w:spacing w:val="-3"/>
        </w:rPr>
      </w:pPr>
      <w:r w:rsidRPr="00262437">
        <w:rPr>
          <w:spacing w:val="-3"/>
        </w:rPr>
        <w:t>(e</w:t>
      </w:r>
      <w:r w:rsidR="00773B8F" w:rsidRPr="00262437">
        <w:rPr>
          <w:spacing w:val="-3"/>
        </w:rPr>
        <w:t>)</w:t>
      </w:r>
      <w:r w:rsidR="00773B8F" w:rsidRPr="00262437">
        <w:rPr>
          <w:spacing w:val="-3"/>
        </w:rPr>
        <w:tab/>
        <w:t>Cause the Company to incur any debt or other liabilities in any single transaction in excess of $</w:t>
      </w:r>
      <w:r w:rsidR="007959F9" w:rsidRPr="00262437">
        <w:rPr>
          <w:spacing w:val="-3"/>
        </w:rPr>
        <w:t>________</w:t>
      </w:r>
      <w:r w:rsidR="00773B8F" w:rsidRPr="00262437">
        <w:rPr>
          <w:spacing w:val="-3"/>
        </w:rPr>
        <w:t xml:space="preserve">, and/or in the aggregate in excess of </w:t>
      </w:r>
      <w:r w:rsidR="003433E5" w:rsidRPr="00262437">
        <w:rPr>
          <w:spacing w:val="-3"/>
        </w:rPr>
        <w:t>$</w:t>
      </w:r>
      <w:r w:rsidR="007959F9" w:rsidRPr="00262437">
        <w:rPr>
          <w:spacing w:val="-3"/>
        </w:rPr>
        <w:t>_________</w:t>
      </w:r>
      <w:r w:rsidR="00773B8F" w:rsidRPr="00262437">
        <w:rPr>
          <w:spacing w:val="-3"/>
        </w:rPr>
        <w:t>;</w:t>
      </w:r>
    </w:p>
    <w:p w14:paraId="0DFC6BD2" w14:textId="77777777" w:rsidR="00773B8F" w:rsidRPr="00262437" w:rsidRDefault="00773B8F" w:rsidP="00773B8F">
      <w:pPr>
        <w:suppressAutoHyphens/>
        <w:jc w:val="both"/>
        <w:rPr>
          <w:spacing w:val="-3"/>
        </w:rPr>
      </w:pPr>
    </w:p>
    <w:p w14:paraId="27C118B4" w14:textId="48FB0CAC" w:rsidR="00773B8F" w:rsidRPr="00262437" w:rsidRDefault="00C457DA" w:rsidP="00C457DA">
      <w:pPr>
        <w:suppressAutoHyphens/>
        <w:ind w:left="1440" w:firstLine="720"/>
        <w:jc w:val="both"/>
        <w:rPr>
          <w:spacing w:val="-3"/>
        </w:rPr>
      </w:pPr>
      <w:r w:rsidRPr="00262437">
        <w:rPr>
          <w:spacing w:val="-3"/>
        </w:rPr>
        <w:t>(f</w:t>
      </w:r>
      <w:r w:rsidR="00773B8F" w:rsidRPr="00262437">
        <w:rPr>
          <w:spacing w:val="-3"/>
        </w:rPr>
        <w:t>)</w:t>
      </w:r>
      <w:r w:rsidR="00773B8F" w:rsidRPr="00262437">
        <w:rPr>
          <w:spacing w:val="-3"/>
        </w:rPr>
        <w:tab/>
        <w:t xml:space="preserve">Cause the Company to make any capital expenditure in any single transaction in excess of </w:t>
      </w:r>
      <w:r w:rsidRPr="00262437">
        <w:rPr>
          <w:spacing w:val="-3"/>
        </w:rPr>
        <w:t>$</w:t>
      </w:r>
      <w:r w:rsidR="007959F9" w:rsidRPr="00262437">
        <w:rPr>
          <w:spacing w:val="-3"/>
        </w:rPr>
        <w:t>__________</w:t>
      </w:r>
      <w:r w:rsidR="00773B8F" w:rsidRPr="00262437">
        <w:rPr>
          <w:spacing w:val="-3"/>
        </w:rPr>
        <w:t>; or</w:t>
      </w:r>
    </w:p>
    <w:p w14:paraId="35DD7AD2" w14:textId="77777777" w:rsidR="00773B8F" w:rsidRPr="00262437" w:rsidRDefault="00773B8F" w:rsidP="00635EB5">
      <w:pPr>
        <w:tabs>
          <w:tab w:val="left" w:pos="720"/>
          <w:tab w:val="left" w:pos="1440"/>
          <w:tab w:val="left" w:pos="2160"/>
          <w:tab w:val="left" w:pos="2880"/>
          <w:tab w:val="left" w:pos="5040"/>
        </w:tabs>
        <w:ind w:left="720" w:right="720" w:firstLine="720"/>
        <w:jc w:val="both"/>
      </w:pPr>
    </w:p>
    <w:p w14:paraId="0CBDA46E" w14:textId="77777777" w:rsidR="00635EB5" w:rsidRPr="00262437" w:rsidRDefault="00C457DA" w:rsidP="00C457DA">
      <w:pPr>
        <w:tabs>
          <w:tab w:val="left" w:pos="720"/>
          <w:tab w:val="left" w:pos="1440"/>
          <w:tab w:val="left" w:pos="2160"/>
          <w:tab w:val="left" w:pos="2880"/>
          <w:tab w:val="left" w:pos="5040"/>
        </w:tabs>
        <w:ind w:left="1440" w:right="720"/>
        <w:jc w:val="both"/>
      </w:pPr>
      <w:r w:rsidRPr="00262437">
        <w:tab/>
      </w:r>
      <w:r w:rsidR="00635EB5" w:rsidRPr="00262437">
        <w:t>(</w:t>
      </w:r>
      <w:r w:rsidRPr="00262437">
        <w:t>g</w:t>
      </w:r>
      <w:r w:rsidR="00635EB5" w:rsidRPr="00262437">
        <w:t>)</w:t>
      </w:r>
      <w:r w:rsidR="00635EB5" w:rsidRPr="00262437">
        <w:tab/>
        <w:t xml:space="preserve">Any action which would have the effect of causing an event of </w:t>
      </w:r>
      <w:r w:rsidRPr="00262437">
        <w:t>d</w:t>
      </w:r>
      <w:r w:rsidR="00635EB5" w:rsidRPr="00262437">
        <w:t>efault, accelerating, maturity or otherwise violating the terms of any loan agreement, note, deed of trust or other instrument given to evidence any loan transaction secured by property owned by the Company;</w:t>
      </w:r>
    </w:p>
    <w:p w14:paraId="6259D724" w14:textId="77777777" w:rsidR="00635EB5" w:rsidRPr="00262437" w:rsidRDefault="00635EB5" w:rsidP="00635EB5">
      <w:pPr>
        <w:tabs>
          <w:tab w:val="left" w:pos="720"/>
          <w:tab w:val="left" w:pos="1440"/>
          <w:tab w:val="left" w:pos="2160"/>
          <w:tab w:val="left" w:pos="2880"/>
          <w:tab w:val="left" w:pos="5040"/>
        </w:tabs>
        <w:ind w:left="720" w:right="720" w:firstLine="720"/>
        <w:jc w:val="both"/>
      </w:pPr>
    </w:p>
    <w:p w14:paraId="2B9F6F59" w14:textId="77777777" w:rsidR="00635EB5" w:rsidRPr="00262437" w:rsidRDefault="00C457DA" w:rsidP="00C457DA">
      <w:pPr>
        <w:tabs>
          <w:tab w:val="left" w:pos="720"/>
          <w:tab w:val="left" w:pos="1440"/>
          <w:tab w:val="left" w:pos="2160"/>
          <w:tab w:val="left" w:pos="2880"/>
          <w:tab w:val="left" w:pos="5040"/>
        </w:tabs>
        <w:ind w:left="1440" w:right="720"/>
        <w:jc w:val="both"/>
      </w:pPr>
      <w:r w:rsidRPr="00262437">
        <w:tab/>
      </w:r>
      <w:r w:rsidR="00635EB5" w:rsidRPr="00262437">
        <w:t>(</w:t>
      </w:r>
      <w:r w:rsidRPr="00262437">
        <w:t>h</w:t>
      </w:r>
      <w:r w:rsidR="00635EB5" w:rsidRPr="00262437">
        <w:t>)</w:t>
      </w:r>
      <w:r w:rsidR="00635EB5" w:rsidRPr="00262437">
        <w:tab/>
        <w:t>The making of any loans or advances by the Company to any Manager or any of the Members;</w:t>
      </w:r>
    </w:p>
    <w:p w14:paraId="1E7F790F" w14:textId="77777777" w:rsidR="00635EB5" w:rsidRPr="00262437" w:rsidRDefault="00635EB5" w:rsidP="00635EB5">
      <w:pPr>
        <w:tabs>
          <w:tab w:val="left" w:pos="720"/>
          <w:tab w:val="left" w:pos="1440"/>
          <w:tab w:val="left" w:pos="2160"/>
          <w:tab w:val="left" w:pos="2880"/>
          <w:tab w:val="left" w:pos="5040"/>
        </w:tabs>
        <w:ind w:left="720" w:right="720" w:firstLine="720"/>
        <w:jc w:val="both"/>
      </w:pPr>
    </w:p>
    <w:p w14:paraId="1B53F21E" w14:textId="77777777" w:rsidR="00635EB5" w:rsidRPr="00262437" w:rsidRDefault="00C457DA" w:rsidP="00C457DA">
      <w:pPr>
        <w:tabs>
          <w:tab w:val="left" w:pos="720"/>
          <w:tab w:val="left" w:pos="1440"/>
          <w:tab w:val="left" w:pos="2160"/>
          <w:tab w:val="left" w:pos="2880"/>
          <w:tab w:val="left" w:pos="5040"/>
        </w:tabs>
        <w:ind w:left="1440" w:right="720"/>
        <w:jc w:val="both"/>
      </w:pPr>
      <w:r w:rsidRPr="00262437">
        <w:tab/>
      </w:r>
      <w:r w:rsidR="00635EB5" w:rsidRPr="00262437">
        <w:t>(i)</w:t>
      </w:r>
      <w:r w:rsidR="00635EB5" w:rsidRPr="00262437">
        <w:tab/>
        <w:t>Granting a mortgage or security interest in any of the Company’s assets; and</w:t>
      </w:r>
    </w:p>
    <w:p w14:paraId="7E7C2F2D" w14:textId="77777777" w:rsidR="00773B8F" w:rsidRPr="00262437" w:rsidRDefault="00773B8F" w:rsidP="00773B8F">
      <w:pPr>
        <w:suppressAutoHyphens/>
        <w:jc w:val="both"/>
        <w:rPr>
          <w:spacing w:val="-3"/>
        </w:rPr>
      </w:pPr>
    </w:p>
    <w:p w14:paraId="7D2AE015" w14:textId="77777777" w:rsidR="00773B8F" w:rsidRPr="00262437" w:rsidRDefault="00773B8F" w:rsidP="00773B8F">
      <w:pPr>
        <w:suppressAutoHyphens/>
        <w:jc w:val="both"/>
        <w:rPr>
          <w:spacing w:val="-3"/>
        </w:rPr>
      </w:pPr>
      <w:r w:rsidRPr="00262437">
        <w:rPr>
          <w:spacing w:val="-3"/>
        </w:rPr>
        <w:tab/>
      </w:r>
      <w:r w:rsidRPr="00262437">
        <w:rPr>
          <w:spacing w:val="-3"/>
        </w:rPr>
        <w:tab/>
      </w:r>
      <w:r w:rsidR="00C457DA" w:rsidRPr="00262437">
        <w:rPr>
          <w:spacing w:val="-3"/>
        </w:rPr>
        <w:tab/>
      </w:r>
      <w:r w:rsidRPr="00262437">
        <w:rPr>
          <w:spacing w:val="-3"/>
        </w:rPr>
        <w:t>(</w:t>
      </w:r>
      <w:r w:rsidR="00C457DA" w:rsidRPr="00262437">
        <w:rPr>
          <w:spacing w:val="-3"/>
        </w:rPr>
        <w:t>j</w:t>
      </w:r>
      <w:r w:rsidRPr="00262437">
        <w:rPr>
          <w:spacing w:val="-3"/>
        </w:rPr>
        <w:t>)</w:t>
      </w:r>
      <w:r w:rsidRPr="00262437">
        <w:rPr>
          <w:spacing w:val="-3"/>
        </w:rPr>
        <w:tab/>
        <w:t>Confess a judgment against the Company;</w:t>
      </w:r>
      <w:r w:rsidR="00C457DA" w:rsidRPr="00262437">
        <w:rPr>
          <w:spacing w:val="-3"/>
        </w:rPr>
        <w:t xml:space="preserve"> and</w:t>
      </w:r>
    </w:p>
    <w:p w14:paraId="70E386E1" w14:textId="77777777" w:rsidR="00773B8F" w:rsidRPr="00262437" w:rsidRDefault="00773B8F" w:rsidP="00773B8F">
      <w:pPr>
        <w:suppressAutoHyphens/>
        <w:jc w:val="both"/>
        <w:rPr>
          <w:spacing w:val="-3"/>
        </w:rPr>
      </w:pPr>
    </w:p>
    <w:p w14:paraId="63BA4C50" w14:textId="77777777" w:rsidR="00773B8F" w:rsidRPr="00262437" w:rsidRDefault="00C457DA" w:rsidP="00773B8F">
      <w:pPr>
        <w:suppressAutoHyphens/>
        <w:jc w:val="both"/>
        <w:rPr>
          <w:spacing w:val="-3"/>
        </w:rPr>
      </w:pPr>
      <w:r w:rsidRPr="00262437">
        <w:rPr>
          <w:spacing w:val="-3"/>
        </w:rPr>
        <w:tab/>
      </w:r>
      <w:r w:rsidRPr="00262437">
        <w:rPr>
          <w:spacing w:val="-3"/>
        </w:rPr>
        <w:tab/>
      </w:r>
      <w:r w:rsidRPr="00262437">
        <w:rPr>
          <w:spacing w:val="-3"/>
        </w:rPr>
        <w:tab/>
        <w:t>(k</w:t>
      </w:r>
      <w:r w:rsidR="00773B8F" w:rsidRPr="00262437">
        <w:rPr>
          <w:spacing w:val="-3"/>
        </w:rPr>
        <w:t>)</w:t>
      </w:r>
      <w:r w:rsidR="00773B8F" w:rsidRPr="00262437">
        <w:rPr>
          <w:spacing w:val="-3"/>
        </w:rPr>
        <w:tab/>
        <w:t>Initiate litigation or arbitration;</w:t>
      </w:r>
    </w:p>
    <w:p w14:paraId="7D0E8C86" w14:textId="77777777" w:rsidR="00635EB5" w:rsidRPr="00262437" w:rsidRDefault="00635EB5" w:rsidP="00635EB5">
      <w:pPr>
        <w:tabs>
          <w:tab w:val="left" w:pos="720"/>
          <w:tab w:val="left" w:pos="1440"/>
          <w:tab w:val="left" w:pos="2160"/>
          <w:tab w:val="left" w:pos="2880"/>
          <w:tab w:val="left" w:pos="5040"/>
        </w:tabs>
        <w:ind w:left="720" w:right="720" w:firstLine="720"/>
        <w:jc w:val="both"/>
      </w:pPr>
    </w:p>
    <w:p w14:paraId="3231ED5D" w14:textId="60D4066C" w:rsidR="00635EB5" w:rsidRPr="00262437" w:rsidRDefault="00C457DA" w:rsidP="00635EB5">
      <w:pPr>
        <w:tabs>
          <w:tab w:val="left" w:pos="720"/>
          <w:tab w:val="left" w:pos="1440"/>
          <w:tab w:val="left" w:pos="2160"/>
          <w:tab w:val="left" w:pos="2880"/>
          <w:tab w:val="left" w:pos="5040"/>
        </w:tabs>
        <w:ind w:firstLine="720"/>
        <w:jc w:val="both"/>
      </w:pPr>
      <w:r w:rsidRPr="00262437">
        <w:rPr>
          <w:b/>
        </w:rPr>
        <w:tab/>
      </w:r>
      <w:r w:rsidR="00E20FDF" w:rsidRPr="00262437">
        <w:t>11</w:t>
      </w:r>
      <w:r w:rsidR="00635EB5" w:rsidRPr="00262437">
        <w:t>.02</w:t>
      </w:r>
      <w:r w:rsidRPr="00262437">
        <w:rPr>
          <w:b/>
        </w:rPr>
        <w:tab/>
      </w:r>
      <w:r w:rsidR="00635EB5" w:rsidRPr="00262437">
        <w:rPr>
          <w:u w:val="single"/>
        </w:rPr>
        <w:t>Number, Tenure and Qualifications</w:t>
      </w:r>
      <w:r w:rsidR="00635EB5" w:rsidRPr="00262437">
        <w:t xml:space="preserve">.  The number of Managers shall initially be </w:t>
      </w:r>
      <w:r w:rsidR="00262437" w:rsidRPr="00262437">
        <w:t xml:space="preserve">one (1) </w:t>
      </w:r>
      <w:r w:rsidR="00635EB5" w:rsidRPr="00262437">
        <w:t>and may be changed from time to time by amendment of this Operating Agreement.  In no instance shall there be less than one Manager.  Each Manager shall hold office until the next annual meeting of Members or until his successor shall have been elected and qualified.  Managers need not be residents of the State of Colorado nor Members of the Company.</w:t>
      </w:r>
    </w:p>
    <w:p w14:paraId="406BC5DA" w14:textId="77777777" w:rsidR="00635EB5" w:rsidRPr="00262437" w:rsidRDefault="00635EB5" w:rsidP="00635EB5">
      <w:pPr>
        <w:tabs>
          <w:tab w:val="left" w:pos="720"/>
          <w:tab w:val="left" w:pos="1440"/>
          <w:tab w:val="left" w:pos="2160"/>
          <w:tab w:val="left" w:pos="2880"/>
          <w:tab w:val="left" w:pos="5040"/>
        </w:tabs>
        <w:jc w:val="both"/>
      </w:pPr>
    </w:p>
    <w:p w14:paraId="01921776" w14:textId="1D6B5616" w:rsidR="00635EB5" w:rsidRPr="00262437" w:rsidRDefault="00E20FDF" w:rsidP="00635EB5">
      <w:pPr>
        <w:tabs>
          <w:tab w:val="left" w:pos="720"/>
          <w:tab w:val="left" w:pos="1440"/>
          <w:tab w:val="left" w:pos="2160"/>
          <w:tab w:val="left" w:pos="2880"/>
          <w:tab w:val="left" w:pos="5040"/>
        </w:tabs>
        <w:ind w:firstLine="720"/>
        <w:jc w:val="both"/>
      </w:pPr>
      <w:r w:rsidRPr="00262437">
        <w:rPr>
          <w:b/>
        </w:rPr>
        <w:tab/>
      </w:r>
      <w:r w:rsidRPr="00262437">
        <w:t>11</w:t>
      </w:r>
      <w:r w:rsidR="00635EB5" w:rsidRPr="00262437">
        <w:t>.03</w:t>
      </w:r>
      <w:r w:rsidR="00C457DA" w:rsidRPr="00262437">
        <w:rPr>
          <w:b/>
        </w:rPr>
        <w:tab/>
      </w:r>
      <w:r w:rsidR="00635EB5" w:rsidRPr="00262437">
        <w:rPr>
          <w:u w:val="single"/>
        </w:rPr>
        <w:t>Liability for Certain Acts</w:t>
      </w:r>
      <w:r w:rsidR="00635EB5" w:rsidRPr="00262437">
        <w:t xml:space="preserve">.  The Manager shall exercise </w:t>
      </w:r>
      <w:r w:rsidR="00262437" w:rsidRPr="00262437">
        <w:t xml:space="preserve">his/her </w:t>
      </w:r>
      <w:r w:rsidR="00635EB5" w:rsidRPr="00262437">
        <w:t xml:space="preserve">business judgment in managing the business, operations and affairs of the Company.  Unless gross negligence or willful or wanton misconduct is proved by a nonappealable court order, judgment, decree or decision, a Manager shall not be liable or obligated to the Members for any mistake of fact or judgment or for the doing of any act or the failure to do any act which may cause or result in any loss or damage to the Company or its Members.  A Manager does not, in any way, guarantee the return of the Members’ Capital Contributions or a profit for the Members from the operations </w:t>
      </w:r>
      <w:r w:rsidR="00635EB5" w:rsidRPr="00262437">
        <w:lastRenderedPageBreak/>
        <w:t>of the Company.  A Manager shall incur no liability to the Company or to any of the Members as a result of engaging in any other business or venture.</w:t>
      </w:r>
    </w:p>
    <w:p w14:paraId="0B8A1039" w14:textId="77777777" w:rsidR="007959F9" w:rsidRPr="00262437" w:rsidRDefault="007959F9" w:rsidP="00635EB5">
      <w:pPr>
        <w:tabs>
          <w:tab w:val="left" w:pos="720"/>
          <w:tab w:val="left" w:pos="1440"/>
          <w:tab w:val="left" w:pos="2160"/>
          <w:tab w:val="left" w:pos="2880"/>
          <w:tab w:val="left" w:pos="5040"/>
        </w:tabs>
        <w:ind w:firstLine="720"/>
        <w:jc w:val="both"/>
      </w:pPr>
    </w:p>
    <w:p w14:paraId="38BD5ADD" w14:textId="63B76765" w:rsidR="00635EB5" w:rsidRPr="00262437" w:rsidRDefault="00C457DA" w:rsidP="00635EB5">
      <w:pPr>
        <w:tabs>
          <w:tab w:val="left" w:pos="720"/>
          <w:tab w:val="left" w:pos="1440"/>
          <w:tab w:val="left" w:pos="2160"/>
          <w:tab w:val="left" w:pos="2880"/>
          <w:tab w:val="left" w:pos="5040"/>
        </w:tabs>
        <w:ind w:firstLine="720"/>
        <w:jc w:val="both"/>
      </w:pPr>
      <w:r w:rsidRPr="00262437">
        <w:rPr>
          <w:b/>
        </w:rPr>
        <w:tab/>
      </w:r>
      <w:r w:rsidR="00E20FDF" w:rsidRPr="00262437">
        <w:t>11</w:t>
      </w:r>
      <w:r w:rsidR="00635EB5" w:rsidRPr="00262437">
        <w:t>.04</w:t>
      </w:r>
      <w:r w:rsidRPr="00262437">
        <w:rPr>
          <w:b/>
        </w:rPr>
        <w:tab/>
      </w:r>
      <w:r w:rsidR="00635EB5" w:rsidRPr="00262437">
        <w:rPr>
          <w:u w:val="single"/>
        </w:rPr>
        <w:t>Managers Have No Exclusive Duty to Company</w:t>
      </w:r>
      <w:r w:rsidR="00635EB5" w:rsidRPr="00262437">
        <w:t>.  A Manager shall not be required to manage the Company as his</w:t>
      </w:r>
      <w:r w:rsidR="00262437" w:rsidRPr="00262437">
        <w:t>/her</w:t>
      </w:r>
      <w:r w:rsidR="00635EB5" w:rsidRPr="00262437">
        <w:t xml:space="preserve"> sole and exclusive function and may have other business interests and may engage in other activities in addition to those relating to the Company.  </w:t>
      </w:r>
    </w:p>
    <w:p w14:paraId="5353B117" w14:textId="77777777" w:rsidR="00635EB5" w:rsidRPr="00262437" w:rsidRDefault="00635EB5" w:rsidP="00635EB5">
      <w:pPr>
        <w:tabs>
          <w:tab w:val="left" w:pos="720"/>
          <w:tab w:val="left" w:pos="1440"/>
          <w:tab w:val="left" w:pos="2160"/>
          <w:tab w:val="left" w:pos="2880"/>
          <w:tab w:val="left" w:pos="5040"/>
        </w:tabs>
        <w:jc w:val="both"/>
      </w:pPr>
    </w:p>
    <w:p w14:paraId="4CBDB345" w14:textId="0E06789E" w:rsidR="00635EB5" w:rsidRPr="00262437" w:rsidRDefault="00C457DA" w:rsidP="00635EB5">
      <w:pPr>
        <w:tabs>
          <w:tab w:val="left" w:pos="720"/>
          <w:tab w:val="left" w:pos="1440"/>
          <w:tab w:val="left" w:pos="2160"/>
          <w:tab w:val="left" w:pos="2880"/>
          <w:tab w:val="left" w:pos="5040"/>
        </w:tabs>
        <w:ind w:firstLine="720"/>
        <w:jc w:val="both"/>
      </w:pPr>
      <w:r w:rsidRPr="00262437">
        <w:rPr>
          <w:b/>
        </w:rPr>
        <w:tab/>
      </w:r>
      <w:r w:rsidR="00E20FDF" w:rsidRPr="00262437">
        <w:t>11</w:t>
      </w:r>
      <w:r w:rsidR="00635EB5" w:rsidRPr="00262437">
        <w:t>.05</w:t>
      </w:r>
      <w:r w:rsidRPr="00262437">
        <w:rPr>
          <w:b/>
        </w:rPr>
        <w:tab/>
      </w:r>
      <w:r w:rsidR="00635EB5" w:rsidRPr="00262437">
        <w:rPr>
          <w:u w:val="single"/>
        </w:rPr>
        <w:t>Indemnity of the Managers</w:t>
      </w:r>
      <w:r w:rsidR="00635EB5" w:rsidRPr="00262437">
        <w:t xml:space="preserve">.  The Manager shall be indemnified by the Company to the fullest extent permitted by law.  </w:t>
      </w:r>
    </w:p>
    <w:p w14:paraId="249337D5" w14:textId="77777777" w:rsidR="00635EB5" w:rsidRPr="00262437" w:rsidRDefault="00635EB5" w:rsidP="00635EB5">
      <w:pPr>
        <w:tabs>
          <w:tab w:val="left" w:pos="720"/>
          <w:tab w:val="left" w:pos="1440"/>
          <w:tab w:val="left" w:pos="2160"/>
          <w:tab w:val="left" w:pos="2880"/>
          <w:tab w:val="left" w:pos="5040"/>
        </w:tabs>
        <w:ind w:firstLine="720"/>
        <w:jc w:val="both"/>
      </w:pPr>
    </w:p>
    <w:p w14:paraId="3ED1B115" w14:textId="0CAB7A51" w:rsidR="00635EB5" w:rsidRPr="00262437" w:rsidRDefault="00C457DA" w:rsidP="00C457DA">
      <w:pPr>
        <w:tabs>
          <w:tab w:val="left" w:pos="720"/>
          <w:tab w:val="left" w:pos="1440"/>
          <w:tab w:val="left" w:pos="2160"/>
          <w:tab w:val="left" w:pos="2880"/>
          <w:tab w:val="left" w:pos="5040"/>
        </w:tabs>
        <w:ind w:firstLine="720"/>
        <w:jc w:val="both"/>
      </w:pPr>
      <w:r w:rsidRPr="00262437">
        <w:rPr>
          <w:b/>
        </w:rPr>
        <w:tab/>
      </w:r>
      <w:r w:rsidRPr="00262437">
        <w:t>11</w:t>
      </w:r>
      <w:r w:rsidR="00635EB5" w:rsidRPr="00262437">
        <w:t>.0</w:t>
      </w:r>
      <w:r w:rsidRPr="00262437">
        <w:t>6</w:t>
      </w:r>
      <w:r w:rsidRPr="00262437">
        <w:rPr>
          <w:b/>
        </w:rPr>
        <w:tab/>
      </w:r>
      <w:r w:rsidR="00635EB5" w:rsidRPr="00262437">
        <w:rPr>
          <w:u w:val="single"/>
        </w:rPr>
        <w:t>Tax Matters</w:t>
      </w:r>
      <w:r w:rsidR="00635EB5" w:rsidRPr="00262437">
        <w:t>.</w:t>
      </w:r>
      <w:r w:rsidRPr="00262437">
        <w:rPr>
          <w:b/>
        </w:rPr>
        <w:t xml:space="preserve">  </w:t>
      </w:r>
      <w:r w:rsidR="00635EB5" w:rsidRPr="00262437">
        <w:t>The Manager</w:t>
      </w:r>
      <w:r w:rsidR="00262437" w:rsidRPr="00262437">
        <w:t xml:space="preserve"> is </w:t>
      </w:r>
      <w:r w:rsidR="00635EB5" w:rsidRPr="00262437">
        <w:t xml:space="preserve">hereby designated as </w:t>
      </w:r>
      <w:r w:rsidR="007959F9" w:rsidRPr="00262437">
        <w:t xml:space="preserve">a </w:t>
      </w:r>
      <w:r w:rsidR="00635EB5" w:rsidRPr="00262437">
        <w:t>Tax Matters Manage</w:t>
      </w:r>
      <w:r w:rsidR="00262437" w:rsidRPr="00262437">
        <w:t>r</w:t>
      </w:r>
      <w:r w:rsidR="00635EB5" w:rsidRPr="00262437">
        <w:t xml:space="preserve"> for all purposes.  Each Member by executin</w:t>
      </w:r>
      <w:r w:rsidR="007959F9" w:rsidRPr="00262437">
        <w:t>g</w:t>
      </w:r>
      <w:r w:rsidR="00635EB5" w:rsidRPr="00262437">
        <w:t xml:space="preserve"> this Agreement consents to the designation of such Manager and agrees to execute, certify, deliver, file and record at the appropriate public offices such documents as may be necessary or appropriate to evidence such consent.</w:t>
      </w:r>
    </w:p>
    <w:p w14:paraId="0D835025" w14:textId="77777777" w:rsidR="0005366D" w:rsidRPr="00262437" w:rsidRDefault="0005366D" w:rsidP="0005366D">
      <w:pPr>
        <w:jc w:val="both"/>
        <w:rPr>
          <w:b/>
        </w:rPr>
      </w:pPr>
    </w:p>
    <w:p w14:paraId="01A642EF" w14:textId="77777777" w:rsidR="00823EF1" w:rsidRPr="00262437" w:rsidRDefault="00823EF1" w:rsidP="0082637E">
      <w:pPr>
        <w:pStyle w:val="ListParagraph"/>
        <w:numPr>
          <w:ilvl w:val="0"/>
          <w:numId w:val="1"/>
        </w:numPr>
        <w:spacing w:line="240" w:lineRule="auto"/>
        <w:ind w:left="0" w:firstLine="720"/>
        <w:jc w:val="both"/>
        <w:rPr>
          <w:b/>
        </w:rPr>
      </w:pPr>
      <w:r w:rsidRPr="00262437">
        <w:rPr>
          <w:u w:val="single"/>
        </w:rPr>
        <w:t>Voting by Members</w:t>
      </w:r>
      <w:r w:rsidRPr="00262437">
        <w:t>.  Members shall be entitled to vote on all matters which provide for a vote of the Members in accordance with each Member’s percentage interest.</w:t>
      </w:r>
    </w:p>
    <w:p w14:paraId="626273BC" w14:textId="77777777" w:rsidR="00823EF1" w:rsidRPr="00262437" w:rsidRDefault="00823EF1" w:rsidP="0082637E">
      <w:pPr>
        <w:pStyle w:val="ListParagraph"/>
        <w:jc w:val="both"/>
        <w:rPr>
          <w:b/>
        </w:rPr>
      </w:pPr>
    </w:p>
    <w:p w14:paraId="6C4A1865" w14:textId="4385C69F" w:rsidR="00FC7760" w:rsidRPr="00262437" w:rsidRDefault="00262437" w:rsidP="00FC7760">
      <w:pPr>
        <w:pStyle w:val="ListParagraph"/>
        <w:numPr>
          <w:ilvl w:val="0"/>
          <w:numId w:val="1"/>
        </w:numPr>
        <w:tabs>
          <w:tab w:val="left" w:pos="720"/>
          <w:tab w:val="left" w:pos="1440"/>
          <w:tab w:val="left" w:pos="2160"/>
          <w:tab w:val="left" w:pos="2880"/>
          <w:tab w:val="left" w:pos="5040"/>
        </w:tabs>
        <w:ind w:left="0" w:firstLine="720"/>
        <w:jc w:val="both"/>
      </w:pPr>
      <w:r w:rsidRPr="00262437">
        <w:rPr>
          <w:rFonts w:eastAsia="Times"/>
          <w:iCs/>
          <w:color w:val="000000"/>
          <w:u w:val="single"/>
        </w:rPr>
        <w:t>Accounting Rules.</w:t>
      </w:r>
      <w:r w:rsidRPr="00262437">
        <w:rPr>
          <w:rFonts w:eastAsia="Times"/>
          <w:color w:val="000000"/>
        </w:rPr>
        <w:t xml:space="preserve"> The books shall be maintained on a ____________________________</w:t>
      </w:r>
      <w:r w:rsidRPr="00262437">
        <w:rPr>
          <w:rFonts w:eastAsia="Times"/>
          <w:color w:val="000000"/>
          <w:u w:val="single"/>
        </w:rPr>
        <w:t xml:space="preserve"> </w:t>
      </w:r>
      <w:r w:rsidRPr="00262437">
        <w:rPr>
          <w:rFonts w:eastAsia="Times"/>
          <w:b/>
          <w:bCs/>
          <w:color w:val="000000"/>
          <w:u w:val="single"/>
        </w:rPr>
        <w:t>[</w:t>
      </w:r>
      <w:r w:rsidRPr="00262437">
        <w:rPr>
          <w:rFonts w:eastAsia="Times"/>
          <w:b/>
          <w:bCs/>
          <w:i/>
          <w:iCs/>
          <w:color w:val="000000"/>
          <w:u w:val="single"/>
        </w:rPr>
        <w:t>Insert Basis; e.g. cash, accrual, etc.]</w:t>
      </w:r>
      <w:r w:rsidRPr="00262437">
        <w:rPr>
          <w:rFonts w:eastAsia="Times"/>
          <w:color w:val="000000"/>
        </w:rPr>
        <w:t>. The fiscal year of the Company shall be the calendar year. Distributions to income accounts shall be made as determined by the Members.  The books shall be closed and balanced at the end of each calendar year and, if an audit is determined to be necessary, it shall be made as of the closing date.  The Manager may authorize the preparation of year-end profit-and-loss statements, balance sheet, and tax returns by a public accountant.</w:t>
      </w:r>
      <w:r w:rsidR="00E25EDE" w:rsidRPr="00262437">
        <w:t xml:space="preserve">. </w:t>
      </w:r>
    </w:p>
    <w:p w14:paraId="7196CC5B" w14:textId="77777777" w:rsidR="00FC7760" w:rsidRPr="00262437" w:rsidRDefault="00FC7760" w:rsidP="00FC7760">
      <w:pPr>
        <w:tabs>
          <w:tab w:val="left" w:pos="720"/>
          <w:tab w:val="left" w:pos="1440"/>
          <w:tab w:val="left" w:pos="2160"/>
          <w:tab w:val="left" w:pos="2880"/>
          <w:tab w:val="left" w:pos="5040"/>
        </w:tabs>
        <w:jc w:val="both"/>
      </w:pPr>
    </w:p>
    <w:p w14:paraId="412AAE07" w14:textId="77777777" w:rsidR="004F756B" w:rsidRPr="00262437" w:rsidRDefault="004F756B" w:rsidP="0082637E">
      <w:pPr>
        <w:pStyle w:val="ListParagraph"/>
        <w:numPr>
          <w:ilvl w:val="0"/>
          <w:numId w:val="1"/>
        </w:numPr>
        <w:ind w:left="0" w:firstLine="720"/>
        <w:jc w:val="both"/>
        <w:rPr>
          <w:b/>
        </w:rPr>
      </w:pPr>
      <w:r w:rsidRPr="00262437">
        <w:rPr>
          <w:u w:val="single"/>
        </w:rPr>
        <w:t>Limited Liability</w:t>
      </w:r>
      <w:r w:rsidRPr="00262437">
        <w:t>.  Except as otherwise provided by the Act, the debts, obligations and liabilities of the Company, whether arising in contract, tort or otherwise, will be solely the debts, obligations and liabilities of the Company, and the Members and Managing Member will not be obligated personally for any such debt, obligation or liability of the Company solely by reason of being a Member or Managing Member of the Company.</w:t>
      </w:r>
      <w:r w:rsidR="00E25EDE" w:rsidRPr="00262437">
        <w:t xml:space="preserve"> </w:t>
      </w:r>
    </w:p>
    <w:p w14:paraId="1D631CD6" w14:textId="77777777" w:rsidR="004F756B" w:rsidRPr="00262437" w:rsidRDefault="004F756B" w:rsidP="0082637E">
      <w:pPr>
        <w:pStyle w:val="ListParagraph"/>
        <w:jc w:val="both"/>
        <w:rPr>
          <w:b/>
        </w:rPr>
      </w:pPr>
      <w:r w:rsidRPr="00262437">
        <w:t xml:space="preserve"> </w:t>
      </w:r>
    </w:p>
    <w:p w14:paraId="7E55EC7E" w14:textId="77777777" w:rsidR="004F7485" w:rsidRPr="00262437" w:rsidRDefault="004F756B" w:rsidP="0082637E">
      <w:pPr>
        <w:pStyle w:val="ListParagraph"/>
        <w:numPr>
          <w:ilvl w:val="0"/>
          <w:numId w:val="1"/>
        </w:numPr>
        <w:ind w:left="0" w:firstLine="720"/>
        <w:jc w:val="both"/>
        <w:rPr>
          <w:b/>
        </w:rPr>
      </w:pPr>
      <w:r w:rsidRPr="00262437">
        <w:rPr>
          <w:u w:val="single"/>
        </w:rPr>
        <w:t>Exculpation</w:t>
      </w:r>
      <w:r w:rsidRPr="00262437">
        <w:t>.  The Members and Managing Member will not be liable to the Company or to any other person or entity who has an interest in the Company for any loss, damage or claim incurred by reason of any act or omission performed or omitted by the Members or Managing Member in good faith on behalf of the Company and in a manner reasonably believed to be within the scope of the authority conferred on the Members and Managing Member by this Agreement, except that the Members and Managing Member will be liable for any such loss, damage or claim incurred by reason of the Members’ or Managing Member’s fraud, willful misconduct, or gross negligence.</w:t>
      </w:r>
    </w:p>
    <w:p w14:paraId="415EAB2A" w14:textId="77777777" w:rsidR="004F7485" w:rsidRPr="00262437" w:rsidRDefault="004F7485" w:rsidP="004F7485">
      <w:pPr>
        <w:pStyle w:val="ListParagraph"/>
        <w:rPr>
          <w:b/>
          <w:highlight w:val="yellow"/>
        </w:rPr>
      </w:pPr>
    </w:p>
    <w:p w14:paraId="67D93ACE" w14:textId="77777777" w:rsidR="00E25EDE" w:rsidRPr="00262437" w:rsidRDefault="00E25EDE" w:rsidP="0082637E">
      <w:pPr>
        <w:pStyle w:val="ListParagraph"/>
        <w:numPr>
          <w:ilvl w:val="0"/>
          <w:numId w:val="1"/>
        </w:numPr>
        <w:ind w:left="0" w:firstLine="720"/>
        <w:jc w:val="both"/>
        <w:rPr>
          <w:b/>
        </w:rPr>
      </w:pPr>
      <w:r w:rsidRPr="00262437">
        <w:rPr>
          <w:u w:val="single"/>
        </w:rPr>
        <w:lastRenderedPageBreak/>
        <w:t xml:space="preserve">Members Have No Exclusive Duty </w:t>
      </w:r>
      <w:r w:rsidR="004F7485" w:rsidRPr="00262437">
        <w:rPr>
          <w:u w:val="single"/>
        </w:rPr>
        <w:t>to the Company</w:t>
      </w:r>
      <w:r w:rsidRPr="00262437">
        <w:t>.</w:t>
      </w:r>
      <w:r w:rsidR="00E649F4" w:rsidRPr="00262437">
        <w:t xml:space="preserve"> </w:t>
      </w:r>
      <w:r w:rsidRPr="00262437">
        <w:t xml:space="preserve"> The Members shall not be required to participate in the </w:t>
      </w:r>
      <w:r w:rsidR="004F7485" w:rsidRPr="00262437">
        <w:t>Company</w:t>
      </w:r>
      <w:r w:rsidRPr="00262437">
        <w:t xml:space="preserve"> as their sole and exclusive business.  Members may have other business interests and may participate in other investments or activities in addition to those relating to the </w:t>
      </w:r>
      <w:r w:rsidR="004F7485" w:rsidRPr="00262437">
        <w:t>Company</w:t>
      </w:r>
      <w:r w:rsidRPr="00262437">
        <w:t>.</w:t>
      </w:r>
      <w:r w:rsidR="00E649F4" w:rsidRPr="00262437">
        <w:t xml:space="preserve"> </w:t>
      </w:r>
      <w:r w:rsidRPr="00262437">
        <w:t xml:space="preserve"> No Member shall incur liability to the </w:t>
      </w:r>
      <w:r w:rsidR="004F7485" w:rsidRPr="00262437">
        <w:t>Company o</w:t>
      </w:r>
      <w:r w:rsidRPr="00262437">
        <w:t>r to any other Member by reason of participating in any such other business, investment or activity.</w:t>
      </w:r>
    </w:p>
    <w:p w14:paraId="13B1D4CB" w14:textId="77777777" w:rsidR="004F756B" w:rsidRPr="00262437" w:rsidRDefault="004F756B" w:rsidP="0082637E">
      <w:pPr>
        <w:pStyle w:val="ListParagraph"/>
        <w:jc w:val="both"/>
        <w:rPr>
          <w:b/>
        </w:rPr>
      </w:pPr>
    </w:p>
    <w:p w14:paraId="283D2F10" w14:textId="77777777" w:rsidR="00035F56" w:rsidRPr="00262437" w:rsidRDefault="00A40B05" w:rsidP="0082637E">
      <w:pPr>
        <w:pStyle w:val="ListParagraph"/>
        <w:numPr>
          <w:ilvl w:val="0"/>
          <w:numId w:val="1"/>
        </w:numPr>
        <w:ind w:left="0" w:firstLine="720"/>
        <w:jc w:val="both"/>
        <w:rPr>
          <w:b/>
        </w:rPr>
      </w:pPr>
      <w:r w:rsidRPr="00262437">
        <w:rPr>
          <w:u w:val="single"/>
        </w:rPr>
        <w:t>Transferability</w:t>
      </w:r>
      <w:r w:rsidR="006E5CB9" w:rsidRPr="00262437">
        <w:t xml:space="preserve">.  </w:t>
      </w:r>
      <w:r w:rsidR="00035F56" w:rsidRPr="00262437">
        <w:t>A Member may not, during his lifetime, sell, transfer, assign, pledge or hypothecate (collectively, "Transfer") his</w:t>
      </w:r>
      <w:r w:rsidR="00431F3F" w:rsidRPr="00262437">
        <w:t>/her</w:t>
      </w:r>
      <w:r w:rsidR="00035F56" w:rsidRPr="00262437">
        <w:t xml:space="preserve"> interest in the Company.  Any attempted Transfer or disposition of a Member's </w:t>
      </w:r>
      <w:r w:rsidR="00D719FE" w:rsidRPr="00262437">
        <w:t>ownership i</w:t>
      </w:r>
      <w:r w:rsidR="00035F56" w:rsidRPr="00262437">
        <w:t xml:space="preserve">nterest shall be void and of no effect unless accompanied by the prior written, unanimous approval of all Members other than the proposed transferor.  Any Transfer contemplated by operation of law (e.g. arising due to death, disability, divorce, </w:t>
      </w:r>
      <w:r w:rsidR="00E85250" w:rsidRPr="00262437">
        <w:t xml:space="preserve">bankruptcy, </w:t>
      </w:r>
      <w:r w:rsidR="00035F56" w:rsidRPr="00262437">
        <w:t xml:space="preserve">etc.) shall automatically result in the “right of first refusal/purchase” in the non-transferring Member at the fair market value of the Member’s interest.  </w:t>
      </w:r>
    </w:p>
    <w:p w14:paraId="4E433EF2" w14:textId="77777777" w:rsidR="00035F56" w:rsidRPr="00262437" w:rsidRDefault="00035F56" w:rsidP="00035F56">
      <w:pPr>
        <w:pStyle w:val="ListParagraph"/>
        <w:rPr>
          <w:b/>
        </w:rPr>
      </w:pPr>
    </w:p>
    <w:p w14:paraId="04D2A45B" w14:textId="77777777" w:rsidR="004F756B" w:rsidRPr="00262437" w:rsidRDefault="004F756B" w:rsidP="00431F3F">
      <w:pPr>
        <w:pStyle w:val="ListParagraph"/>
        <w:numPr>
          <w:ilvl w:val="0"/>
          <w:numId w:val="1"/>
        </w:numPr>
        <w:spacing w:line="240" w:lineRule="auto"/>
        <w:ind w:left="0" w:firstLine="720"/>
        <w:jc w:val="both"/>
        <w:rPr>
          <w:b/>
        </w:rPr>
      </w:pPr>
      <w:r w:rsidRPr="00262437">
        <w:rPr>
          <w:u w:val="single"/>
        </w:rPr>
        <w:t>Dissolution Events</w:t>
      </w:r>
      <w:r w:rsidRPr="00262437">
        <w:t>.</w:t>
      </w:r>
      <w:r w:rsidR="00D36BBA" w:rsidRPr="00262437">
        <w:t xml:space="preserve"> </w:t>
      </w:r>
      <w:r w:rsidRPr="00262437">
        <w:t xml:space="preserve"> The Company will dissolve, and its affairs shall be wound up, upon the earliest to occur of the following:  </w:t>
      </w:r>
      <w:r w:rsidR="00431F3F" w:rsidRPr="00262437">
        <w:t xml:space="preserve">(i) </w:t>
      </w:r>
      <w:r w:rsidRPr="00262437">
        <w:t>The unanimous, written consent of the Members; or</w:t>
      </w:r>
      <w:r w:rsidR="00431F3F" w:rsidRPr="00262437">
        <w:t xml:space="preserve"> (ii) a</w:t>
      </w:r>
      <w:r w:rsidRPr="00262437">
        <w:t>s required under the Act.</w:t>
      </w:r>
    </w:p>
    <w:p w14:paraId="1FF7F3C1" w14:textId="77777777" w:rsidR="004F756B" w:rsidRPr="00262437" w:rsidRDefault="004F756B" w:rsidP="0082637E">
      <w:pPr>
        <w:pStyle w:val="ListParagraph"/>
        <w:jc w:val="both"/>
        <w:rPr>
          <w:b/>
        </w:rPr>
      </w:pPr>
    </w:p>
    <w:p w14:paraId="064EEB8A" w14:textId="77777777" w:rsidR="000D30AB" w:rsidRPr="00262437" w:rsidRDefault="000D30AB" w:rsidP="001710C0">
      <w:pPr>
        <w:pStyle w:val="ListParagraph"/>
        <w:numPr>
          <w:ilvl w:val="0"/>
          <w:numId w:val="1"/>
        </w:numPr>
        <w:ind w:left="0" w:firstLine="720"/>
        <w:jc w:val="both"/>
        <w:rPr>
          <w:b/>
        </w:rPr>
      </w:pPr>
      <w:r w:rsidRPr="00262437">
        <w:rPr>
          <w:u w:val="single"/>
        </w:rPr>
        <w:t>Winding Up</w:t>
      </w:r>
      <w:r w:rsidR="001710C0" w:rsidRPr="00262437">
        <w:t xml:space="preserve">.  </w:t>
      </w:r>
      <w:r w:rsidR="00691C25" w:rsidRPr="00262437">
        <w:t>Upon the dissolution of the Company, the Member</w:t>
      </w:r>
      <w:r w:rsidR="001710C0" w:rsidRPr="00262437">
        <w:t>s</w:t>
      </w:r>
      <w:r w:rsidR="00691C25" w:rsidRPr="00262437">
        <w:t xml:space="preserve"> or</w:t>
      </w:r>
      <w:r w:rsidR="00E22ACD" w:rsidRPr="00262437">
        <w:t xml:space="preserve"> </w:t>
      </w:r>
      <w:r w:rsidR="00691C25" w:rsidRPr="00262437">
        <w:t>the</w:t>
      </w:r>
      <w:r w:rsidR="001710C0" w:rsidRPr="00262437">
        <w:t xml:space="preserve">ir </w:t>
      </w:r>
      <w:r w:rsidR="00691C25" w:rsidRPr="00262437">
        <w:t>desig</w:t>
      </w:r>
      <w:r w:rsidR="001710C0" w:rsidRPr="00262437">
        <w:t xml:space="preserve">nee(s) will wind up the Company.  </w:t>
      </w:r>
      <w:r w:rsidRPr="00262437">
        <w:t>The proceeds of liquidation of the assets of the Company distributable upon a dissolution and winding up of the Company will be applied in the following order of priority:</w:t>
      </w:r>
      <w:r w:rsidR="001710C0" w:rsidRPr="00262437">
        <w:t xml:space="preserve">  (i) f</w:t>
      </w:r>
      <w:r w:rsidRPr="00262437">
        <w:t xml:space="preserve">irst to the creditors of the Company, including the Members, in the order of priority provided by law, in satisfaction of all liabilities and obligations of the Company (of any nature whatsoever, including, without limitation, fixed or contingent, matured or unmatured, legal or equitable, secured or unsecured), whether by payment or the making of reasonable provision for payment of those liabilities and obligations; and </w:t>
      </w:r>
      <w:r w:rsidR="001710C0" w:rsidRPr="00262437">
        <w:t>(ii) t</w:t>
      </w:r>
      <w:r w:rsidRPr="00262437">
        <w:t>hereafter, to the Members.</w:t>
      </w:r>
    </w:p>
    <w:p w14:paraId="1CAEB7FF" w14:textId="77777777" w:rsidR="000D30AB" w:rsidRPr="00262437" w:rsidRDefault="000D30AB" w:rsidP="0082637E">
      <w:pPr>
        <w:jc w:val="both"/>
        <w:rPr>
          <w:b/>
        </w:rPr>
      </w:pPr>
    </w:p>
    <w:p w14:paraId="75D56137" w14:textId="77777777" w:rsidR="00164D7A" w:rsidRPr="00262437" w:rsidRDefault="00C31915" w:rsidP="000B432F">
      <w:pPr>
        <w:tabs>
          <w:tab w:val="left" w:pos="720"/>
          <w:tab w:val="left" w:pos="1440"/>
        </w:tabs>
        <w:jc w:val="both"/>
      </w:pPr>
      <w:r w:rsidRPr="00262437">
        <w:rPr>
          <w:b/>
        </w:rPr>
        <w:tab/>
      </w:r>
      <w:r w:rsidRPr="00262437">
        <w:t>20.</w:t>
      </w:r>
      <w:r w:rsidR="000B432F" w:rsidRPr="00262437">
        <w:tab/>
      </w:r>
      <w:r w:rsidR="000D30AB" w:rsidRPr="00262437">
        <w:rPr>
          <w:u w:val="single"/>
        </w:rPr>
        <w:t>Miscellaneous</w:t>
      </w:r>
      <w:r w:rsidR="000D30AB" w:rsidRPr="00262437">
        <w:t>.</w:t>
      </w:r>
      <w:r w:rsidR="00164D7A" w:rsidRPr="00262437">
        <w:t xml:space="preserve">   </w:t>
      </w:r>
      <w:r w:rsidR="000D30AB" w:rsidRPr="00262437">
        <w:t>Each provision of this Agreement will be considered separable and if for any reason any provision</w:t>
      </w:r>
      <w:r w:rsidR="00164D7A" w:rsidRPr="00262437">
        <w:t>(</w:t>
      </w:r>
      <w:r w:rsidR="000D30AB" w:rsidRPr="00262437">
        <w:t>s</w:t>
      </w:r>
      <w:r w:rsidR="00164D7A" w:rsidRPr="00262437">
        <w:t>)</w:t>
      </w:r>
      <w:r w:rsidR="000D30AB" w:rsidRPr="00262437">
        <w:t xml:space="preserve"> are determined to be invalid, unenforceable or illegal under any existing or future law, such invalidity, unenforceability or illegality shall not impair the operation of or affect those portions of this Agreement which are valid, enforceable and legal.</w:t>
      </w:r>
      <w:r w:rsidR="00164D7A" w:rsidRPr="00262437">
        <w:t xml:space="preserve">  </w:t>
      </w:r>
      <w:r w:rsidR="000D30AB" w:rsidRPr="00262437">
        <w:t>This Agreement may not be modified, altered, supplemented or amended except pursuant to a written agreement executed and delivered by the Members.</w:t>
      </w:r>
      <w:r w:rsidR="00164D7A" w:rsidRPr="00262437">
        <w:t xml:space="preserve">  Whenever the singular number is used in this Agreement and when required by the context, the same shall include the plural, and the masculine gender shall include the feminine and neuter genders and vice versa.  The headings in this Agreement are inserted for convenience only and are in no way intended to interpret, define, or limit the scope or intent of this Agreement or any provision thereof.</w:t>
      </w:r>
    </w:p>
    <w:p w14:paraId="15FF61EF" w14:textId="77777777" w:rsidR="000D30AB" w:rsidRPr="00262437" w:rsidRDefault="000D30AB" w:rsidP="00164D7A">
      <w:pPr>
        <w:ind w:firstLine="720"/>
        <w:jc w:val="both"/>
        <w:rPr>
          <w:b/>
        </w:rPr>
      </w:pPr>
    </w:p>
    <w:p w14:paraId="015CD77C" w14:textId="18F2A363" w:rsidR="000D30AB" w:rsidRPr="00262437" w:rsidRDefault="000D30AB" w:rsidP="0082637E">
      <w:pPr>
        <w:ind w:firstLine="720"/>
        <w:jc w:val="both"/>
        <w:rPr>
          <w:b/>
        </w:rPr>
      </w:pPr>
      <w:r w:rsidRPr="00262437">
        <w:t xml:space="preserve">IN WITNESS WHEREOF, the undersigned, intending to be legally bound hereby, have duly executed this Agreement as of the </w:t>
      </w:r>
      <w:r w:rsidR="00416D9D" w:rsidRPr="00262437">
        <w:t xml:space="preserve">last signature </w:t>
      </w:r>
      <w:r w:rsidRPr="00262437">
        <w:t xml:space="preserve">date </w:t>
      </w:r>
      <w:r w:rsidR="00416D9D" w:rsidRPr="00262437">
        <w:t>below</w:t>
      </w:r>
      <w:r w:rsidRPr="00262437">
        <w:t>.</w:t>
      </w:r>
    </w:p>
    <w:p w14:paraId="1D3B9AF9" w14:textId="77777777" w:rsidR="000D30AB" w:rsidRPr="00262437" w:rsidRDefault="000D30AB" w:rsidP="000D30AB">
      <w:pPr>
        <w:ind w:firstLine="720"/>
        <w:rPr>
          <w:b/>
        </w:rPr>
      </w:pPr>
    </w:p>
    <w:p w14:paraId="12B4F197" w14:textId="38774828" w:rsidR="000D30AB" w:rsidRPr="00262437" w:rsidRDefault="000D30AB" w:rsidP="00164D7A">
      <w:pPr>
        <w:rPr>
          <w:b/>
          <w:bCs/>
        </w:rPr>
      </w:pPr>
      <w:r w:rsidRPr="00262437">
        <w:rPr>
          <w:b/>
          <w:bCs/>
        </w:rPr>
        <w:lastRenderedPageBreak/>
        <w:t>MEMBERS:</w:t>
      </w:r>
    </w:p>
    <w:p w14:paraId="4288D1F9" w14:textId="77777777" w:rsidR="00973F35" w:rsidRPr="00262437" w:rsidRDefault="00973F35" w:rsidP="00164D7A"/>
    <w:p w14:paraId="4BD81ADE" w14:textId="5B5E0F96" w:rsidR="00164D7A" w:rsidRPr="00262437" w:rsidRDefault="000D30AB" w:rsidP="00164D7A">
      <w:r w:rsidRPr="00262437">
        <w:t>___________________________________</w:t>
      </w:r>
      <w:r w:rsidR="00164D7A" w:rsidRPr="00262437">
        <w:tab/>
      </w:r>
      <w:r w:rsidR="00164D7A" w:rsidRPr="00262437">
        <w:tab/>
        <w:t>__________________________________</w:t>
      </w:r>
    </w:p>
    <w:p w14:paraId="3C8B9582" w14:textId="0C5197E5" w:rsidR="000D30AB" w:rsidRPr="00262437" w:rsidRDefault="007959F9" w:rsidP="00164D7A">
      <w:r w:rsidRPr="00262437">
        <w:rPr>
          <w:i/>
          <w:iCs/>
        </w:rPr>
        <w:t xml:space="preserve">INSERT </w:t>
      </w:r>
      <w:r w:rsidR="00340948" w:rsidRPr="00262437">
        <w:rPr>
          <w:i/>
          <w:iCs/>
        </w:rPr>
        <w:t>NAME</w:t>
      </w:r>
      <w:r w:rsidR="00340948" w:rsidRPr="00262437">
        <w:tab/>
      </w:r>
      <w:r w:rsidR="00340948" w:rsidRPr="00262437">
        <w:tab/>
      </w:r>
      <w:r w:rsidR="006E2DD8" w:rsidRPr="00262437">
        <w:tab/>
      </w:r>
      <w:r w:rsidR="00340948" w:rsidRPr="00262437">
        <w:t xml:space="preserve">   </w:t>
      </w:r>
      <w:r w:rsidR="006E2DD8" w:rsidRPr="00262437">
        <w:t>Date</w:t>
      </w:r>
      <w:r w:rsidR="00164D7A" w:rsidRPr="00262437">
        <w:tab/>
      </w:r>
      <w:r w:rsidR="00164D7A" w:rsidRPr="00262437">
        <w:tab/>
      </w:r>
      <w:r w:rsidRPr="00262437">
        <w:rPr>
          <w:i/>
          <w:iCs/>
        </w:rPr>
        <w:t>INSERT NAME</w:t>
      </w:r>
      <w:r w:rsidR="006E2DD8" w:rsidRPr="00262437">
        <w:tab/>
      </w:r>
      <w:r w:rsidR="006E2DD8" w:rsidRPr="00262437">
        <w:tab/>
      </w:r>
      <w:r w:rsidR="006E2DD8" w:rsidRPr="00262437">
        <w:tab/>
        <w:t>Date</w:t>
      </w:r>
    </w:p>
    <w:p w14:paraId="5ABC0F38" w14:textId="7BA0AB56" w:rsidR="00973F35" w:rsidRPr="00262437" w:rsidRDefault="00973F35" w:rsidP="00164D7A"/>
    <w:p w14:paraId="0739F9B5" w14:textId="7E218784" w:rsidR="00973F35" w:rsidRPr="00262437" w:rsidRDefault="00973F35" w:rsidP="00164D7A">
      <w:pPr>
        <w:rPr>
          <w:b/>
          <w:bCs/>
        </w:rPr>
      </w:pPr>
      <w:r w:rsidRPr="00262437">
        <w:rPr>
          <w:b/>
          <w:bCs/>
        </w:rPr>
        <w:t>MANAGER:</w:t>
      </w:r>
    </w:p>
    <w:p w14:paraId="771DCB7A" w14:textId="4D13FC52" w:rsidR="00973F35" w:rsidRPr="00262437" w:rsidRDefault="00973F35" w:rsidP="00164D7A"/>
    <w:p w14:paraId="78F8FC5D" w14:textId="143E21F9" w:rsidR="00973F35" w:rsidRPr="00262437" w:rsidRDefault="00973F35" w:rsidP="00973F35">
      <w:r w:rsidRPr="00262437">
        <w:t>___________________________________</w:t>
      </w:r>
      <w:r w:rsidRPr="00262437">
        <w:tab/>
      </w:r>
      <w:r w:rsidRPr="00262437">
        <w:tab/>
      </w:r>
    </w:p>
    <w:p w14:paraId="12C3B4BA" w14:textId="616C5678" w:rsidR="00973F35" w:rsidRPr="00262437" w:rsidRDefault="007959F9" w:rsidP="00164D7A">
      <w:r w:rsidRPr="00262437">
        <w:rPr>
          <w:i/>
          <w:iCs/>
        </w:rPr>
        <w:t>INSERT NAME</w:t>
      </w:r>
      <w:r w:rsidR="00973F35" w:rsidRPr="00262437">
        <w:tab/>
      </w:r>
      <w:r w:rsidR="00973F35" w:rsidRPr="00262437">
        <w:tab/>
        <w:t xml:space="preserve">   </w:t>
      </w:r>
      <w:r w:rsidRPr="00262437">
        <w:tab/>
      </w:r>
      <w:r w:rsidR="00973F35" w:rsidRPr="00262437">
        <w:t>Date</w:t>
      </w:r>
      <w:r w:rsidR="00973F35" w:rsidRPr="00262437">
        <w:tab/>
      </w:r>
      <w:r w:rsidR="00973F35" w:rsidRPr="00262437">
        <w:tab/>
      </w:r>
    </w:p>
    <w:sectPr w:rsidR="00973F35" w:rsidRPr="00262437" w:rsidSect="007959F9">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BEC9" w14:textId="77777777" w:rsidR="0064296F" w:rsidRDefault="0064296F" w:rsidP="00301D57">
      <w:pPr>
        <w:spacing w:line="240" w:lineRule="auto"/>
      </w:pPr>
      <w:r>
        <w:separator/>
      </w:r>
    </w:p>
  </w:endnote>
  <w:endnote w:type="continuationSeparator" w:id="0">
    <w:p w14:paraId="660AD77F" w14:textId="77777777" w:rsidR="0064296F" w:rsidRDefault="0064296F" w:rsidP="00301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EDC4" w14:textId="11ECB11D" w:rsidR="000F0A0C" w:rsidRPr="00B708D1" w:rsidRDefault="004D21F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7F8F" w14:textId="77777777" w:rsidR="0064296F" w:rsidRDefault="0064296F" w:rsidP="00301D57">
      <w:pPr>
        <w:spacing w:line="240" w:lineRule="auto"/>
      </w:pPr>
      <w:r>
        <w:separator/>
      </w:r>
    </w:p>
  </w:footnote>
  <w:footnote w:type="continuationSeparator" w:id="0">
    <w:p w14:paraId="576CB1FF" w14:textId="77777777" w:rsidR="0064296F" w:rsidRDefault="0064296F" w:rsidP="00301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FCB"/>
    <w:multiLevelType w:val="hybridMultilevel"/>
    <w:tmpl w:val="DDA6EDBC"/>
    <w:lvl w:ilvl="0" w:tplc="814006BC">
      <w:start w:val="3"/>
      <w:numFmt w:val="lowerRoman"/>
      <w:lvlText w:val="%1."/>
      <w:lvlJc w:val="left"/>
      <w:pPr>
        <w:ind w:left="2250" w:hanging="72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1AA6370"/>
    <w:multiLevelType w:val="hybridMultilevel"/>
    <w:tmpl w:val="D840C33E"/>
    <w:lvl w:ilvl="0" w:tplc="077C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E2AC6"/>
    <w:multiLevelType w:val="hybridMultilevel"/>
    <w:tmpl w:val="60B0C1B4"/>
    <w:lvl w:ilvl="0" w:tplc="9866E84C">
      <w:start w:val="3"/>
      <w:numFmt w:val="low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D919AF"/>
    <w:multiLevelType w:val="hybridMultilevel"/>
    <w:tmpl w:val="64822E4E"/>
    <w:lvl w:ilvl="0" w:tplc="EDC43C32">
      <w:start w:val="1"/>
      <w:numFmt w:val="decimal"/>
      <w:lvlText w:val="%1."/>
      <w:lvlJc w:val="left"/>
      <w:pPr>
        <w:ind w:left="1080" w:hanging="360"/>
      </w:pPr>
      <w:rPr>
        <w:rFonts w:hint="default"/>
        <w:b w:val="0"/>
      </w:rPr>
    </w:lvl>
    <w:lvl w:ilvl="1" w:tplc="F5EAB1F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3535B8"/>
    <w:multiLevelType w:val="multilevel"/>
    <w:tmpl w:val="0FD81FC2"/>
    <w:lvl w:ilvl="0">
      <w:start w:val="19"/>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28F59B9"/>
    <w:multiLevelType w:val="hybridMultilevel"/>
    <w:tmpl w:val="6212E584"/>
    <w:lvl w:ilvl="0" w:tplc="FF0AA94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311088"/>
    <w:multiLevelType w:val="multilevel"/>
    <w:tmpl w:val="ED3818E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A532301"/>
    <w:multiLevelType w:val="multilevel"/>
    <w:tmpl w:val="38600D5A"/>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81D25EB"/>
    <w:multiLevelType w:val="multilevel"/>
    <w:tmpl w:val="E804A874"/>
    <w:lvl w:ilvl="0">
      <w:start w:val="16"/>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61D85E1B"/>
    <w:multiLevelType w:val="hybridMultilevel"/>
    <w:tmpl w:val="96AA80AE"/>
    <w:lvl w:ilvl="0" w:tplc="A5F41980">
      <w:start w:val="4"/>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9716376"/>
    <w:multiLevelType w:val="hybridMultilevel"/>
    <w:tmpl w:val="0936C8B8"/>
    <w:lvl w:ilvl="0" w:tplc="8FD440F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617E83"/>
    <w:multiLevelType w:val="hybridMultilevel"/>
    <w:tmpl w:val="8618D14A"/>
    <w:lvl w:ilvl="0" w:tplc="A8CC0C54">
      <w:start w:val="1"/>
      <w:numFmt w:val="lowerLetter"/>
      <w:lvlText w:val="%1."/>
      <w:lvlJc w:val="left"/>
      <w:pPr>
        <w:tabs>
          <w:tab w:val="num" w:pos="1080"/>
        </w:tabs>
        <w:ind w:left="1080" w:hanging="360"/>
      </w:pPr>
      <w:rPr>
        <w:rFonts w:ascii="Times New Roman" w:eastAsiaTheme="minorHAnsi"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1"/>
  </w:num>
  <w:num w:numId="6">
    <w:abstractNumId w:val="7"/>
  </w:num>
  <w:num w:numId="7">
    <w:abstractNumId w:val="11"/>
  </w:num>
  <w:num w:numId="8">
    <w:abstractNumId w:val="6"/>
  </w:num>
  <w:num w:numId="9">
    <w:abstractNumId w:val="2"/>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tTAxNTawsDA0NTFV0lEKTi0uzszPAykwrAUANztmAiwAAAA="/>
  </w:docVars>
  <w:rsids>
    <w:rsidRoot w:val="002C2933"/>
    <w:rsid w:val="0000363E"/>
    <w:rsid w:val="00024A9F"/>
    <w:rsid w:val="00035F56"/>
    <w:rsid w:val="0004641E"/>
    <w:rsid w:val="000475E5"/>
    <w:rsid w:val="0005366D"/>
    <w:rsid w:val="000B3229"/>
    <w:rsid w:val="000B432F"/>
    <w:rsid w:val="000D30AB"/>
    <w:rsid w:val="000F0A0C"/>
    <w:rsid w:val="000F5F97"/>
    <w:rsid w:val="0012358A"/>
    <w:rsid w:val="00127755"/>
    <w:rsid w:val="00141EF7"/>
    <w:rsid w:val="00164D7A"/>
    <w:rsid w:val="001710C0"/>
    <w:rsid w:val="00171EED"/>
    <w:rsid w:val="001B46A1"/>
    <w:rsid w:val="001D5E82"/>
    <w:rsid w:val="00202802"/>
    <w:rsid w:val="00223A15"/>
    <w:rsid w:val="00262437"/>
    <w:rsid w:val="002C13B2"/>
    <w:rsid w:val="002C2933"/>
    <w:rsid w:val="002E4917"/>
    <w:rsid w:val="00301D57"/>
    <w:rsid w:val="00316AA3"/>
    <w:rsid w:val="00340948"/>
    <w:rsid w:val="003433E5"/>
    <w:rsid w:val="003A5E6A"/>
    <w:rsid w:val="003B57B0"/>
    <w:rsid w:val="00416D9D"/>
    <w:rsid w:val="00431F3F"/>
    <w:rsid w:val="004D21FB"/>
    <w:rsid w:val="004D65BC"/>
    <w:rsid w:val="004F7485"/>
    <w:rsid w:val="004F756B"/>
    <w:rsid w:val="00511344"/>
    <w:rsid w:val="00513E6B"/>
    <w:rsid w:val="00590708"/>
    <w:rsid w:val="005E17B8"/>
    <w:rsid w:val="005E1CA9"/>
    <w:rsid w:val="00635EB5"/>
    <w:rsid w:val="0064296F"/>
    <w:rsid w:val="00675E39"/>
    <w:rsid w:val="00691C25"/>
    <w:rsid w:val="006A21C0"/>
    <w:rsid w:val="006B5549"/>
    <w:rsid w:val="006E2DD8"/>
    <w:rsid w:val="006E5CB9"/>
    <w:rsid w:val="00730827"/>
    <w:rsid w:val="00764C5C"/>
    <w:rsid w:val="00773B8F"/>
    <w:rsid w:val="00780105"/>
    <w:rsid w:val="007959F9"/>
    <w:rsid w:val="007C5170"/>
    <w:rsid w:val="007D247D"/>
    <w:rsid w:val="00803C49"/>
    <w:rsid w:val="00823EF1"/>
    <w:rsid w:val="0082637E"/>
    <w:rsid w:val="00851789"/>
    <w:rsid w:val="00861A80"/>
    <w:rsid w:val="00882FF3"/>
    <w:rsid w:val="00886391"/>
    <w:rsid w:val="008D61B1"/>
    <w:rsid w:val="008E33C0"/>
    <w:rsid w:val="00923678"/>
    <w:rsid w:val="009335D2"/>
    <w:rsid w:val="00937A77"/>
    <w:rsid w:val="0095004B"/>
    <w:rsid w:val="009605CA"/>
    <w:rsid w:val="00963713"/>
    <w:rsid w:val="00971F93"/>
    <w:rsid w:val="00973F35"/>
    <w:rsid w:val="009743C8"/>
    <w:rsid w:val="009934CA"/>
    <w:rsid w:val="00A26A81"/>
    <w:rsid w:val="00A30E26"/>
    <w:rsid w:val="00A40B05"/>
    <w:rsid w:val="00A642E0"/>
    <w:rsid w:val="00A83455"/>
    <w:rsid w:val="00AA6BFF"/>
    <w:rsid w:val="00AB08C6"/>
    <w:rsid w:val="00B11F00"/>
    <w:rsid w:val="00B14E43"/>
    <w:rsid w:val="00B44853"/>
    <w:rsid w:val="00B708D1"/>
    <w:rsid w:val="00B83159"/>
    <w:rsid w:val="00BD4F1F"/>
    <w:rsid w:val="00BD5CC1"/>
    <w:rsid w:val="00BD70B5"/>
    <w:rsid w:val="00BE6D5F"/>
    <w:rsid w:val="00C01A1B"/>
    <w:rsid w:val="00C0201C"/>
    <w:rsid w:val="00C31915"/>
    <w:rsid w:val="00C34553"/>
    <w:rsid w:val="00C37A73"/>
    <w:rsid w:val="00C457DA"/>
    <w:rsid w:val="00C458C8"/>
    <w:rsid w:val="00CD66E4"/>
    <w:rsid w:val="00CD6A3A"/>
    <w:rsid w:val="00D13731"/>
    <w:rsid w:val="00D17D7B"/>
    <w:rsid w:val="00D36BBA"/>
    <w:rsid w:val="00D719FE"/>
    <w:rsid w:val="00D84B41"/>
    <w:rsid w:val="00D90CBB"/>
    <w:rsid w:val="00DE3283"/>
    <w:rsid w:val="00E20FDF"/>
    <w:rsid w:val="00E22ACD"/>
    <w:rsid w:val="00E25333"/>
    <w:rsid w:val="00E25EDE"/>
    <w:rsid w:val="00E649F4"/>
    <w:rsid w:val="00E85250"/>
    <w:rsid w:val="00EA1E46"/>
    <w:rsid w:val="00EB01D2"/>
    <w:rsid w:val="00EE28AA"/>
    <w:rsid w:val="00F25F94"/>
    <w:rsid w:val="00F35A53"/>
    <w:rsid w:val="00FC7760"/>
    <w:rsid w:val="00FD7474"/>
    <w:rsid w:val="00FD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7E0A"/>
  <w15:docId w15:val="{5E91850D-61DE-4D47-90F1-5384AE8E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31915"/>
    <w:pPr>
      <w:keepNext/>
      <w:keepLines/>
      <w:overflowPunct w:val="0"/>
      <w:autoSpaceDE w:val="0"/>
      <w:autoSpaceDN w:val="0"/>
      <w:adjustRightInd w:val="0"/>
      <w:spacing w:before="40" w:line="240" w:lineRule="auto"/>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CA"/>
    <w:pPr>
      <w:ind w:left="720"/>
      <w:contextualSpacing/>
    </w:pPr>
  </w:style>
  <w:style w:type="paragraph" w:styleId="Header">
    <w:name w:val="header"/>
    <w:basedOn w:val="Normal"/>
    <w:link w:val="HeaderChar"/>
    <w:uiPriority w:val="99"/>
    <w:unhideWhenUsed/>
    <w:rsid w:val="00301D57"/>
    <w:pPr>
      <w:tabs>
        <w:tab w:val="center" w:pos="4680"/>
        <w:tab w:val="right" w:pos="9360"/>
      </w:tabs>
      <w:spacing w:line="240" w:lineRule="auto"/>
    </w:pPr>
  </w:style>
  <w:style w:type="character" w:customStyle="1" w:styleId="HeaderChar">
    <w:name w:val="Header Char"/>
    <w:basedOn w:val="DefaultParagraphFont"/>
    <w:link w:val="Header"/>
    <w:uiPriority w:val="99"/>
    <w:rsid w:val="00301D57"/>
  </w:style>
  <w:style w:type="paragraph" w:styleId="Footer">
    <w:name w:val="footer"/>
    <w:basedOn w:val="Normal"/>
    <w:link w:val="FooterChar"/>
    <w:uiPriority w:val="99"/>
    <w:unhideWhenUsed/>
    <w:rsid w:val="00301D57"/>
    <w:pPr>
      <w:tabs>
        <w:tab w:val="center" w:pos="4680"/>
        <w:tab w:val="right" w:pos="9360"/>
      </w:tabs>
      <w:spacing w:line="240" w:lineRule="auto"/>
    </w:pPr>
  </w:style>
  <w:style w:type="character" w:customStyle="1" w:styleId="FooterChar">
    <w:name w:val="Footer Char"/>
    <w:basedOn w:val="DefaultParagraphFont"/>
    <w:link w:val="Footer"/>
    <w:uiPriority w:val="99"/>
    <w:rsid w:val="00301D57"/>
  </w:style>
  <w:style w:type="paragraph" w:styleId="BalloonText">
    <w:name w:val="Balloon Text"/>
    <w:basedOn w:val="Normal"/>
    <w:link w:val="BalloonTextChar"/>
    <w:uiPriority w:val="99"/>
    <w:semiHidden/>
    <w:unhideWhenUsed/>
    <w:rsid w:val="004F74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485"/>
    <w:rPr>
      <w:rFonts w:ascii="Tahoma" w:hAnsi="Tahoma" w:cs="Tahoma"/>
      <w:sz w:val="16"/>
      <w:szCs w:val="16"/>
    </w:rPr>
  </w:style>
  <w:style w:type="character" w:customStyle="1" w:styleId="Heading2Char">
    <w:name w:val="Heading 2 Char"/>
    <w:basedOn w:val="DefaultParagraphFont"/>
    <w:link w:val="Heading2"/>
    <w:semiHidden/>
    <w:rsid w:val="00C31915"/>
    <w:rPr>
      <w:rFonts w:asciiTheme="majorHAnsi" w:eastAsiaTheme="majorEastAsia" w:hAnsiTheme="majorHAnsi" w:cstheme="majorBidi"/>
      <w:color w:val="365F91" w:themeColor="accent1" w:themeShade="BF"/>
      <w:sz w:val="26"/>
      <w:szCs w:val="26"/>
    </w:rPr>
  </w:style>
  <w:style w:type="paragraph" w:customStyle="1" w:styleId="p4">
    <w:name w:val="p4"/>
    <w:basedOn w:val="Normal"/>
    <w:rsid w:val="00C31915"/>
    <w:pPr>
      <w:widowControl w:val="0"/>
      <w:tabs>
        <w:tab w:val="left" w:pos="737"/>
        <w:tab w:val="left" w:pos="1451"/>
      </w:tabs>
      <w:autoSpaceDE w:val="0"/>
      <w:autoSpaceDN w:val="0"/>
      <w:adjustRightInd w:val="0"/>
      <w:spacing w:line="240" w:lineRule="auto"/>
      <w:ind w:firstLine="737"/>
      <w:jc w:val="both"/>
    </w:pPr>
    <w:rPr>
      <w:rFonts w:eastAsia="Times New Roman"/>
    </w:rPr>
  </w:style>
  <w:style w:type="character" w:styleId="Hyperlink">
    <w:name w:val="Hyperlink"/>
    <w:basedOn w:val="DefaultParagraphFont"/>
    <w:uiPriority w:val="99"/>
    <w:unhideWhenUsed/>
    <w:rsid w:val="008E33C0"/>
    <w:rPr>
      <w:color w:val="0000FF" w:themeColor="hyperlink"/>
      <w:u w:val="single"/>
    </w:rPr>
  </w:style>
  <w:style w:type="character" w:styleId="UnresolvedMention">
    <w:name w:val="Unresolved Mention"/>
    <w:basedOn w:val="DefaultParagraphFont"/>
    <w:uiPriority w:val="99"/>
    <w:semiHidden/>
    <w:unhideWhenUsed/>
    <w:rsid w:val="008E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hertylawp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70A3-E90D-4303-B96D-24BBDD42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Business</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2010</dc:creator>
  <cp:lastModifiedBy>steve imke</cp:lastModifiedBy>
  <cp:revision>3</cp:revision>
  <cp:lastPrinted>2016-05-10T22:40:00Z</cp:lastPrinted>
  <dcterms:created xsi:type="dcterms:W3CDTF">2019-06-26T16:15:00Z</dcterms:created>
  <dcterms:modified xsi:type="dcterms:W3CDTF">2019-07-03T20:14:00Z</dcterms:modified>
</cp:coreProperties>
</file>